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2.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CB" w:rsidRPr="002D2570" w:rsidRDefault="004D438B">
      <w:pPr>
        <w:rPr>
          <w:rFonts w:ascii="Arial Black" w:hAnsi="Arial Black" w:cs="Times New Roman"/>
          <w:bCs/>
          <w:color w:val="0070C0"/>
          <w:sz w:val="24"/>
          <w:szCs w:val="24"/>
        </w:rPr>
      </w:pPr>
      <w:r w:rsidRPr="002D2570">
        <w:rPr>
          <w:rFonts w:ascii="Arial Black" w:hAnsi="Arial Black" w:cs="Times New Roman"/>
          <w:bCs/>
          <w:color w:val="0070C0"/>
          <w:sz w:val="24"/>
          <w:szCs w:val="24"/>
        </w:rPr>
        <w:t>INTRODUCTION</w:t>
      </w:r>
    </w:p>
    <w:p w:rsidR="004D438B" w:rsidRDefault="004D438B">
      <w:pPr>
        <w:rPr>
          <w:rFonts w:ascii="Times New Roman" w:hAnsi="Times New Roman" w:cs="Times New Roman"/>
          <w:b/>
          <w:bCs/>
          <w:sz w:val="24"/>
          <w:szCs w:val="24"/>
        </w:rPr>
      </w:pPr>
      <w:r>
        <w:rPr>
          <w:rFonts w:ascii="Times New Roman" w:hAnsi="Times New Roman" w:cs="Times New Roman"/>
          <w:b/>
          <w:bCs/>
          <w:sz w:val="24"/>
          <w:szCs w:val="24"/>
        </w:rPr>
        <w:t>Background</w:t>
      </w:r>
      <w:r w:rsidR="00E1272D">
        <w:rPr>
          <w:rFonts w:ascii="Times New Roman" w:hAnsi="Times New Roman" w:cs="Times New Roman"/>
          <w:b/>
          <w:bCs/>
          <w:sz w:val="24"/>
          <w:szCs w:val="24"/>
        </w:rPr>
        <w:t xml:space="preserve"> and </w:t>
      </w:r>
      <w:r w:rsidR="00F24461">
        <w:rPr>
          <w:rFonts w:ascii="Times New Roman" w:hAnsi="Times New Roman" w:cs="Times New Roman"/>
          <w:b/>
          <w:bCs/>
          <w:sz w:val="24"/>
          <w:szCs w:val="24"/>
        </w:rPr>
        <w:t>Justification</w:t>
      </w:r>
    </w:p>
    <w:p w:rsidR="004D438B" w:rsidRPr="00F14246" w:rsidRDefault="00F14246" w:rsidP="003C4164">
      <w:pPr>
        <w:spacing w:line="360" w:lineRule="auto"/>
        <w:jc w:val="both"/>
        <w:rPr>
          <w:rFonts w:ascii="Times New Roman" w:hAnsi="Times New Roman" w:cs="Times New Roman"/>
          <w:sz w:val="24"/>
          <w:szCs w:val="24"/>
        </w:rPr>
      </w:pPr>
      <w:r w:rsidRPr="00F14246">
        <w:rPr>
          <w:rFonts w:ascii="Times New Roman" w:hAnsi="Times New Roman" w:cs="Times New Roman"/>
          <w:sz w:val="24"/>
          <w:szCs w:val="24"/>
        </w:rPr>
        <w:t xml:space="preserve">In the </w:t>
      </w:r>
      <w:r w:rsidR="00CA4FBB" w:rsidRPr="00F14246">
        <w:rPr>
          <w:rFonts w:ascii="Times New Roman" w:hAnsi="Times New Roman" w:cs="Times New Roman"/>
          <w:sz w:val="24"/>
          <w:szCs w:val="24"/>
        </w:rPr>
        <w:t>present-day</w:t>
      </w:r>
      <w:r w:rsidRPr="00F14246">
        <w:rPr>
          <w:rFonts w:ascii="Times New Roman" w:hAnsi="Times New Roman" w:cs="Times New Roman"/>
          <w:sz w:val="24"/>
          <w:szCs w:val="24"/>
        </w:rPr>
        <w:t xml:space="preserve"> </w:t>
      </w:r>
      <w:r w:rsidR="00CA4FBB">
        <w:rPr>
          <w:rFonts w:ascii="Times New Roman" w:hAnsi="Times New Roman" w:cs="Times New Roman"/>
          <w:sz w:val="24"/>
          <w:szCs w:val="24"/>
        </w:rPr>
        <w:t xml:space="preserve">world of </w:t>
      </w:r>
      <w:r w:rsidRPr="00F14246">
        <w:rPr>
          <w:rFonts w:ascii="Times New Roman" w:hAnsi="Times New Roman" w:cs="Times New Roman"/>
          <w:sz w:val="24"/>
          <w:szCs w:val="24"/>
        </w:rPr>
        <w:t>tourism, u</w:t>
      </w:r>
      <w:r w:rsidR="00CA7BBB" w:rsidRPr="00F14246">
        <w:rPr>
          <w:rFonts w:ascii="Times New Roman" w:hAnsi="Times New Roman" w:cs="Times New Roman"/>
          <w:sz w:val="24"/>
          <w:szCs w:val="24"/>
        </w:rPr>
        <w:t xml:space="preserve">rban tourism </w:t>
      </w:r>
      <w:r w:rsidRPr="00F14246">
        <w:rPr>
          <w:rFonts w:ascii="Times New Roman" w:hAnsi="Times New Roman" w:cs="Times New Roman"/>
          <w:sz w:val="24"/>
          <w:szCs w:val="24"/>
        </w:rPr>
        <w:t xml:space="preserve">is </w:t>
      </w:r>
      <w:r w:rsidR="003C4164" w:rsidRPr="00F14246">
        <w:rPr>
          <w:rFonts w:ascii="Times New Roman" w:hAnsi="Times New Roman" w:cs="Times New Roman"/>
          <w:sz w:val="24"/>
          <w:szCs w:val="24"/>
        </w:rPr>
        <w:t>expanding fast</w:t>
      </w:r>
      <w:r w:rsidRPr="00F14246">
        <w:rPr>
          <w:rFonts w:ascii="Times New Roman" w:hAnsi="Times New Roman" w:cs="Times New Roman"/>
          <w:sz w:val="24"/>
          <w:szCs w:val="24"/>
        </w:rPr>
        <w:t xml:space="preserve"> and emerging as one of the most potential segment of the industry</w:t>
      </w:r>
      <w:r w:rsidR="00CA7BBB" w:rsidRPr="00F14246">
        <w:rPr>
          <w:rFonts w:ascii="Times New Roman" w:hAnsi="Times New Roman" w:cs="Times New Roman"/>
          <w:sz w:val="24"/>
          <w:szCs w:val="24"/>
        </w:rPr>
        <w:t xml:space="preserve">. </w:t>
      </w:r>
      <w:r w:rsidRPr="00F14246">
        <w:rPr>
          <w:rFonts w:ascii="Times New Roman" w:hAnsi="Times New Roman" w:cs="Times New Roman"/>
          <w:sz w:val="24"/>
          <w:szCs w:val="24"/>
        </w:rPr>
        <w:t xml:space="preserve">The growth of this tourism segment </w:t>
      </w:r>
      <w:r w:rsidR="009844EF">
        <w:rPr>
          <w:rFonts w:ascii="Times New Roman" w:hAnsi="Times New Roman" w:cs="Times New Roman"/>
          <w:sz w:val="24"/>
          <w:szCs w:val="24"/>
        </w:rPr>
        <w:t xml:space="preserve">is </w:t>
      </w:r>
      <w:r w:rsidRPr="00F14246">
        <w:rPr>
          <w:rFonts w:ascii="Times New Roman" w:hAnsi="Times New Roman" w:cs="Times New Roman"/>
          <w:sz w:val="24"/>
          <w:szCs w:val="24"/>
        </w:rPr>
        <w:t xml:space="preserve">notable considering its role in creating socio-cultural </w:t>
      </w:r>
      <w:r w:rsidR="003C4164" w:rsidRPr="00F14246">
        <w:rPr>
          <w:rFonts w:ascii="Times New Roman" w:hAnsi="Times New Roman" w:cs="Times New Roman"/>
          <w:sz w:val="24"/>
          <w:szCs w:val="24"/>
        </w:rPr>
        <w:t>and economic</w:t>
      </w:r>
      <w:r w:rsidR="00CA7BBB" w:rsidRPr="00F14246">
        <w:rPr>
          <w:rFonts w:ascii="Times New Roman" w:hAnsi="Times New Roman" w:cs="Times New Roman"/>
          <w:sz w:val="24"/>
          <w:szCs w:val="24"/>
        </w:rPr>
        <w:t xml:space="preserve"> benefits to </w:t>
      </w:r>
      <w:r w:rsidRPr="00F14246">
        <w:rPr>
          <w:rFonts w:ascii="Times New Roman" w:hAnsi="Times New Roman" w:cs="Times New Roman"/>
          <w:sz w:val="24"/>
          <w:szCs w:val="24"/>
        </w:rPr>
        <w:t xml:space="preserve">the cities. Urban tourism is </w:t>
      </w:r>
      <w:r w:rsidR="003C4164" w:rsidRPr="00F14246">
        <w:rPr>
          <w:rFonts w:ascii="Times New Roman" w:hAnsi="Times New Roman" w:cs="Times New Roman"/>
          <w:sz w:val="24"/>
          <w:szCs w:val="24"/>
        </w:rPr>
        <w:t xml:space="preserve">found </w:t>
      </w:r>
      <w:r w:rsidR="003C4164">
        <w:rPr>
          <w:rFonts w:ascii="Times New Roman" w:hAnsi="Times New Roman" w:cs="Times New Roman"/>
          <w:sz w:val="24"/>
          <w:szCs w:val="24"/>
        </w:rPr>
        <w:t xml:space="preserve">aiding </w:t>
      </w:r>
      <w:r w:rsidR="003C4164" w:rsidRPr="00F14246">
        <w:rPr>
          <w:rFonts w:ascii="Times New Roman" w:hAnsi="Times New Roman" w:cs="Times New Roman"/>
          <w:sz w:val="24"/>
          <w:szCs w:val="24"/>
        </w:rPr>
        <w:t>to</w:t>
      </w:r>
      <w:r w:rsidR="00CA7BBB" w:rsidRPr="00F14246">
        <w:rPr>
          <w:rFonts w:ascii="Times New Roman" w:hAnsi="Times New Roman" w:cs="Times New Roman"/>
          <w:sz w:val="24"/>
          <w:szCs w:val="24"/>
        </w:rPr>
        <w:t xml:space="preserve"> </w:t>
      </w:r>
      <w:r w:rsidRPr="00F14246">
        <w:rPr>
          <w:rFonts w:ascii="Times New Roman" w:hAnsi="Times New Roman" w:cs="Times New Roman"/>
          <w:sz w:val="24"/>
          <w:szCs w:val="24"/>
        </w:rPr>
        <w:t>create</w:t>
      </w:r>
      <w:r w:rsidR="00CA7BBB" w:rsidRPr="00F14246">
        <w:rPr>
          <w:rFonts w:ascii="Times New Roman" w:hAnsi="Times New Roman" w:cs="Times New Roman"/>
          <w:sz w:val="24"/>
          <w:szCs w:val="24"/>
        </w:rPr>
        <w:t xml:space="preserve"> </w:t>
      </w:r>
      <w:r w:rsidRPr="00F14246">
        <w:rPr>
          <w:rFonts w:ascii="Times New Roman" w:hAnsi="Times New Roman" w:cs="Times New Roman"/>
          <w:sz w:val="24"/>
          <w:szCs w:val="24"/>
        </w:rPr>
        <w:t>earnings</w:t>
      </w:r>
      <w:r w:rsidR="00CA7BBB" w:rsidRPr="00F14246">
        <w:rPr>
          <w:rFonts w:ascii="Times New Roman" w:hAnsi="Times New Roman" w:cs="Times New Roman"/>
          <w:sz w:val="24"/>
          <w:szCs w:val="24"/>
        </w:rPr>
        <w:t xml:space="preserve"> and </w:t>
      </w:r>
      <w:r w:rsidRPr="00F14246">
        <w:rPr>
          <w:rFonts w:ascii="Times New Roman" w:hAnsi="Times New Roman" w:cs="Times New Roman"/>
          <w:sz w:val="24"/>
          <w:szCs w:val="24"/>
        </w:rPr>
        <w:t>make available</w:t>
      </w:r>
      <w:r w:rsidR="00CA7BBB" w:rsidRPr="00F14246">
        <w:rPr>
          <w:rFonts w:ascii="Times New Roman" w:hAnsi="Times New Roman" w:cs="Times New Roman"/>
          <w:sz w:val="24"/>
          <w:szCs w:val="24"/>
        </w:rPr>
        <w:t xml:space="preserve"> </w:t>
      </w:r>
      <w:r w:rsidRPr="00F14246">
        <w:rPr>
          <w:rFonts w:ascii="Times New Roman" w:hAnsi="Times New Roman" w:cs="Times New Roman"/>
          <w:sz w:val="24"/>
          <w:szCs w:val="24"/>
        </w:rPr>
        <w:t xml:space="preserve">jobs with that </w:t>
      </w:r>
      <w:r w:rsidR="003C4164" w:rsidRPr="00F14246">
        <w:rPr>
          <w:rFonts w:ascii="Times New Roman" w:hAnsi="Times New Roman" w:cs="Times New Roman"/>
          <w:sz w:val="24"/>
          <w:szCs w:val="24"/>
        </w:rPr>
        <w:t>of advancing urban</w:t>
      </w:r>
      <w:r w:rsidR="00CA7BBB" w:rsidRPr="00F14246">
        <w:rPr>
          <w:rFonts w:ascii="Times New Roman" w:hAnsi="Times New Roman" w:cs="Times New Roman"/>
          <w:sz w:val="24"/>
          <w:szCs w:val="24"/>
        </w:rPr>
        <w:t xml:space="preserve"> </w:t>
      </w:r>
      <w:r w:rsidRPr="00F14246">
        <w:rPr>
          <w:rFonts w:ascii="Times New Roman" w:hAnsi="Times New Roman" w:cs="Times New Roman"/>
          <w:sz w:val="24"/>
          <w:szCs w:val="24"/>
        </w:rPr>
        <w:t xml:space="preserve">infrastructure </w:t>
      </w:r>
      <w:r>
        <w:rPr>
          <w:rFonts w:ascii="Times New Roman" w:hAnsi="Times New Roman" w:cs="Times New Roman"/>
          <w:sz w:val="24"/>
          <w:szCs w:val="24"/>
        </w:rPr>
        <w:t>(</w:t>
      </w:r>
      <w:r w:rsidRPr="00CA7BBB">
        <w:rPr>
          <w:rFonts w:ascii="Times New Roman" w:hAnsi="Times New Roman" w:cs="Times New Roman"/>
          <w:sz w:val="24"/>
          <w:szCs w:val="24"/>
        </w:rPr>
        <w:t>Uysal</w:t>
      </w:r>
      <w:r w:rsidR="003C4164">
        <w:rPr>
          <w:rFonts w:ascii="Times New Roman" w:hAnsi="Times New Roman" w:cs="Times New Roman"/>
          <w:sz w:val="24"/>
          <w:szCs w:val="24"/>
        </w:rPr>
        <w:t xml:space="preserve">, </w:t>
      </w:r>
      <w:r>
        <w:rPr>
          <w:rFonts w:ascii="Times New Roman" w:hAnsi="Times New Roman" w:cs="Times New Roman"/>
          <w:sz w:val="24"/>
          <w:szCs w:val="24"/>
        </w:rPr>
        <w:t>2013)</w:t>
      </w:r>
      <w:r w:rsidR="00CA7BBB" w:rsidRPr="00F14246">
        <w:rPr>
          <w:rFonts w:ascii="Times New Roman" w:hAnsi="Times New Roman" w:cs="Times New Roman"/>
          <w:sz w:val="24"/>
          <w:szCs w:val="24"/>
        </w:rPr>
        <w:t xml:space="preserve">. </w:t>
      </w:r>
      <w:r w:rsidRPr="00F14246">
        <w:rPr>
          <w:rFonts w:ascii="Times New Roman" w:hAnsi="Times New Roman" w:cs="Times New Roman"/>
          <w:sz w:val="24"/>
          <w:szCs w:val="24"/>
        </w:rPr>
        <w:t xml:space="preserve">Hence, there is nothing to </w:t>
      </w:r>
      <w:r w:rsidR="003C4164" w:rsidRPr="00F14246">
        <w:rPr>
          <w:rFonts w:ascii="Times New Roman" w:hAnsi="Times New Roman" w:cs="Times New Roman"/>
          <w:sz w:val="24"/>
          <w:szCs w:val="24"/>
        </w:rPr>
        <w:t>surprise that</w:t>
      </w:r>
      <w:r w:rsidR="00CA7BBB" w:rsidRPr="00F14246">
        <w:rPr>
          <w:rFonts w:ascii="Times New Roman" w:hAnsi="Times New Roman" w:cs="Times New Roman"/>
          <w:sz w:val="24"/>
          <w:szCs w:val="24"/>
        </w:rPr>
        <w:t xml:space="preserve"> cities </w:t>
      </w:r>
      <w:r w:rsidRPr="00F14246">
        <w:rPr>
          <w:rFonts w:ascii="Times New Roman" w:hAnsi="Times New Roman" w:cs="Times New Roman"/>
          <w:sz w:val="24"/>
          <w:szCs w:val="24"/>
        </w:rPr>
        <w:t xml:space="preserve">all over the world </w:t>
      </w:r>
      <w:r w:rsidR="00CA7BBB" w:rsidRPr="00F14246">
        <w:rPr>
          <w:rFonts w:ascii="Times New Roman" w:hAnsi="Times New Roman" w:cs="Times New Roman"/>
          <w:sz w:val="24"/>
          <w:szCs w:val="24"/>
        </w:rPr>
        <w:t xml:space="preserve">have started to </w:t>
      </w:r>
      <w:r w:rsidRPr="00F14246">
        <w:rPr>
          <w:rFonts w:ascii="Times New Roman" w:hAnsi="Times New Roman" w:cs="Times New Roman"/>
          <w:sz w:val="24"/>
          <w:szCs w:val="24"/>
        </w:rPr>
        <w:t>extend</w:t>
      </w:r>
      <w:r w:rsidR="00CA7BBB" w:rsidRPr="00F14246">
        <w:rPr>
          <w:rFonts w:ascii="Times New Roman" w:hAnsi="Times New Roman" w:cs="Times New Roman"/>
          <w:sz w:val="24"/>
          <w:szCs w:val="24"/>
        </w:rPr>
        <w:t xml:space="preserve"> tourism strategies to </w:t>
      </w:r>
      <w:r w:rsidRPr="00F14246">
        <w:rPr>
          <w:rFonts w:ascii="Times New Roman" w:hAnsi="Times New Roman" w:cs="Times New Roman"/>
          <w:sz w:val="24"/>
          <w:szCs w:val="24"/>
        </w:rPr>
        <w:t>exert a pull on</w:t>
      </w:r>
      <w:r w:rsidR="00CA7BBB" w:rsidRPr="00F14246">
        <w:rPr>
          <w:rFonts w:ascii="Times New Roman" w:hAnsi="Times New Roman" w:cs="Times New Roman"/>
          <w:sz w:val="24"/>
          <w:szCs w:val="24"/>
        </w:rPr>
        <w:t xml:space="preserve"> tourists. </w:t>
      </w:r>
      <w:r w:rsidRPr="00F14246">
        <w:rPr>
          <w:rFonts w:ascii="Times New Roman" w:hAnsi="Times New Roman" w:cs="Times New Roman"/>
          <w:sz w:val="24"/>
          <w:szCs w:val="24"/>
        </w:rPr>
        <w:t>On the other hand, more and more tourists now attracted towards urban tourism. Equally the subject of urban tourism has had significantly drawn the attention of researchers and practitioners in recent times. The academic value of urban tourism has increased considerably in recent times, nevertheless, the</w:t>
      </w:r>
      <w:r w:rsidR="003C4164">
        <w:rPr>
          <w:rFonts w:ascii="Times New Roman" w:hAnsi="Times New Roman" w:cs="Times New Roman"/>
          <w:sz w:val="24"/>
          <w:szCs w:val="24"/>
        </w:rPr>
        <w:t>y</w:t>
      </w:r>
      <w:r w:rsidRPr="00F14246">
        <w:rPr>
          <w:rFonts w:ascii="Times New Roman" w:hAnsi="Times New Roman" w:cs="Times New Roman"/>
          <w:sz w:val="24"/>
          <w:szCs w:val="24"/>
        </w:rPr>
        <w:t xml:space="preserve"> are is yet to be</w:t>
      </w:r>
      <w:r w:rsidR="00DC4C22">
        <w:rPr>
          <w:rFonts w:ascii="Times New Roman" w:hAnsi="Times New Roman" w:cs="Times New Roman"/>
          <w:sz w:val="24"/>
          <w:szCs w:val="24"/>
        </w:rPr>
        <w:t xml:space="preserve"> </w:t>
      </w:r>
      <w:r w:rsidRPr="00F14246">
        <w:rPr>
          <w:rFonts w:ascii="Times New Roman" w:hAnsi="Times New Roman" w:cs="Times New Roman"/>
          <w:sz w:val="24"/>
          <w:szCs w:val="24"/>
        </w:rPr>
        <w:t xml:space="preserve"> explored substantially. </w:t>
      </w:r>
    </w:p>
    <w:p w:rsidR="000A6E62" w:rsidRPr="008074F1" w:rsidRDefault="00F14246" w:rsidP="003C4164">
      <w:pPr>
        <w:spacing w:line="360" w:lineRule="auto"/>
        <w:jc w:val="both"/>
        <w:rPr>
          <w:rFonts w:ascii="Times New Roman" w:eastAsia="Arial Unicode MS" w:hAnsi="Times New Roman" w:cs="Times New Roman"/>
          <w:sz w:val="24"/>
          <w:szCs w:val="24"/>
          <w:shd w:val="clear" w:color="auto" w:fill="FFFFFF"/>
        </w:rPr>
      </w:pPr>
      <w:r w:rsidRPr="008074F1">
        <w:rPr>
          <w:rFonts w:ascii="Times New Roman" w:eastAsia="Arial Unicode MS" w:hAnsi="Times New Roman" w:cs="Times New Roman"/>
          <w:sz w:val="24"/>
          <w:szCs w:val="24"/>
          <w:shd w:val="clear" w:color="auto" w:fill="FFFFFF"/>
        </w:rPr>
        <w:t>Worth to mention here that u</w:t>
      </w:r>
      <w:r w:rsidR="000A6E62" w:rsidRPr="008074F1">
        <w:rPr>
          <w:rFonts w:ascii="Times New Roman" w:eastAsia="Arial Unicode MS" w:hAnsi="Times New Roman" w:cs="Times New Roman"/>
          <w:sz w:val="24"/>
          <w:szCs w:val="24"/>
          <w:shd w:val="clear" w:color="auto" w:fill="FFFFFF"/>
        </w:rPr>
        <w:t xml:space="preserve">rban tourism has </w:t>
      </w:r>
      <w:r w:rsidR="00A54F62" w:rsidRPr="008074F1">
        <w:rPr>
          <w:rFonts w:ascii="Times New Roman" w:eastAsia="Arial Unicode MS" w:hAnsi="Times New Roman" w:cs="Times New Roman"/>
          <w:sz w:val="24"/>
          <w:szCs w:val="24"/>
          <w:shd w:val="clear" w:color="auto" w:fill="FFFFFF"/>
        </w:rPr>
        <w:t xml:space="preserve">had carried </w:t>
      </w:r>
      <w:r w:rsidR="003C4164" w:rsidRPr="008074F1">
        <w:rPr>
          <w:rFonts w:ascii="Times New Roman" w:eastAsia="Arial Unicode MS" w:hAnsi="Times New Roman" w:cs="Times New Roman"/>
          <w:sz w:val="24"/>
          <w:szCs w:val="24"/>
          <w:shd w:val="clear" w:color="auto" w:fill="FFFFFF"/>
        </w:rPr>
        <w:t>on a</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constant</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subject</w:t>
      </w:r>
      <w:r w:rsidR="000A6E62" w:rsidRPr="008074F1">
        <w:rPr>
          <w:rFonts w:ascii="Times New Roman" w:eastAsia="Arial Unicode MS" w:hAnsi="Times New Roman" w:cs="Times New Roman"/>
          <w:sz w:val="24"/>
          <w:szCs w:val="24"/>
          <w:shd w:val="clear" w:color="auto" w:fill="FFFFFF"/>
        </w:rPr>
        <w:t xml:space="preserve"> in the </w:t>
      </w:r>
      <w:r w:rsidR="00A54F62" w:rsidRPr="008074F1">
        <w:rPr>
          <w:rFonts w:ascii="Times New Roman" w:eastAsia="Arial Unicode MS" w:hAnsi="Times New Roman" w:cs="Times New Roman"/>
          <w:sz w:val="24"/>
          <w:szCs w:val="24"/>
          <w:shd w:val="clear" w:color="auto" w:fill="FFFFFF"/>
        </w:rPr>
        <w:t>growth</w:t>
      </w:r>
      <w:r w:rsidR="000A6E62" w:rsidRPr="008074F1">
        <w:rPr>
          <w:rFonts w:ascii="Times New Roman" w:eastAsia="Arial Unicode MS" w:hAnsi="Times New Roman" w:cs="Times New Roman"/>
          <w:sz w:val="24"/>
          <w:szCs w:val="24"/>
          <w:shd w:val="clear" w:color="auto" w:fill="FFFFFF"/>
        </w:rPr>
        <w:t xml:space="preserve"> of tourism research </w:t>
      </w:r>
      <w:r w:rsidR="00A54F62" w:rsidRPr="008074F1">
        <w:rPr>
          <w:rFonts w:ascii="Times New Roman" w:eastAsia="Arial Unicode MS" w:hAnsi="Times New Roman" w:cs="Times New Roman"/>
          <w:sz w:val="24"/>
          <w:szCs w:val="24"/>
          <w:shd w:val="clear" w:color="auto" w:fill="FFFFFF"/>
        </w:rPr>
        <w:t>ever since</w:t>
      </w:r>
      <w:r w:rsidR="000A6E62" w:rsidRPr="008074F1">
        <w:rPr>
          <w:rFonts w:ascii="Times New Roman" w:eastAsia="Arial Unicode MS" w:hAnsi="Times New Roman" w:cs="Times New Roman"/>
          <w:sz w:val="24"/>
          <w:szCs w:val="24"/>
          <w:shd w:val="clear" w:color="auto" w:fill="FFFFFF"/>
        </w:rPr>
        <w:t xml:space="preserve"> the 1980s and </w:t>
      </w:r>
      <w:r w:rsidR="00A54F62" w:rsidRPr="008074F1">
        <w:rPr>
          <w:rFonts w:ascii="Times New Roman" w:eastAsia="Arial Unicode MS" w:hAnsi="Times New Roman" w:cs="Times New Roman"/>
          <w:sz w:val="24"/>
          <w:szCs w:val="24"/>
          <w:shd w:val="clear" w:color="auto" w:fill="FFFFFF"/>
        </w:rPr>
        <w:t xml:space="preserve">various scholastic works </w:t>
      </w:r>
      <w:r w:rsidR="000A6E62" w:rsidRPr="008074F1">
        <w:rPr>
          <w:rFonts w:ascii="Times New Roman" w:eastAsia="Arial Unicode MS" w:hAnsi="Times New Roman" w:cs="Times New Roman"/>
          <w:sz w:val="24"/>
          <w:szCs w:val="24"/>
          <w:shd w:val="clear" w:color="auto" w:fill="FFFFFF"/>
        </w:rPr>
        <w:t xml:space="preserve">have </w:t>
      </w:r>
      <w:r w:rsidR="00A54F62" w:rsidRPr="008074F1">
        <w:rPr>
          <w:rFonts w:ascii="Times New Roman" w:eastAsia="Arial Unicode MS" w:hAnsi="Times New Roman" w:cs="Times New Roman"/>
          <w:sz w:val="24"/>
          <w:szCs w:val="24"/>
          <w:shd w:val="clear" w:color="auto" w:fill="FFFFFF"/>
        </w:rPr>
        <w:t xml:space="preserve">had been carried out to </w:t>
      </w:r>
      <w:r w:rsidR="003C4164" w:rsidRPr="008074F1">
        <w:rPr>
          <w:rFonts w:ascii="Times New Roman" w:eastAsia="Arial Unicode MS" w:hAnsi="Times New Roman" w:cs="Times New Roman"/>
          <w:sz w:val="24"/>
          <w:szCs w:val="24"/>
          <w:shd w:val="clear" w:color="auto" w:fill="FFFFFF"/>
        </w:rPr>
        <w:t>examine the</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status</w:t>
      </w:r>
      <w:r w:rsidR="000A6E62" w:rsidRPr="008074F1">
        <w:rPr>
          <w:rFonts w:ascii="Times New Roman" w:eastAsia="Arial Unicode MS" w:hAnsi="Times New Roman" w:cs="Times New Roman"/>
          <w:sz w:val="24"/>
          <w:szCs w:val="24"/>
          <w:shd w:val="clear" w:color="auto" w:fill="FFFFFF"/>
        </w:rPr>
        <w:t xml:space="preserve"> of research and its </w:t>
      </w:r>
      <w:r w:rsidR="00A54F62" w:rsidRPr="008074F1">
        <w:rPr>
          <w:rFonts w:ascii="Times New Roman" w:eastAsia="Arial Unicode MS" w:hAnsi="Times New Roman" w:cs="Times New Roman"/>
          <w:sz w:val="24"/>
          <w:szCs w:val="24"/>
          <w:shd w:val="clear" w:color="auto" w:fill="FFFFFF"/>
        </w:rPr>
        <w:t>advancement</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 xml:space="preserve">in the direction </w:t>
      </w:r>
      <w:r w:rsidR="003C4164" w:rsidRPr="008074F1">
        <w:rPr>
          <w:rFonts w:ascii="Times New Roman" w:eastAsia="Arial Unicode MS" w:hAnsi="Times New Roman" w:cs="Times New Roman"/>
          <w:sz w:val="24"/>
          <w:szCs w:val="24"/>
          <w:shd w:val="clear" w:color="auto" w:fill="FFFFFF"/>
        </w:rPr>
        <w:t>of a</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better</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acknowledgment</w:t>
      </w:r>
      <w:r w:rsidR="00A54F62" w:rsidRPr="008074F1">
        <w:rPr>
          <w:rFonts w:ascii="Times New Roman" w:eastAsia="Arial Unicode MS" w:hAnsi="Times New Roman" w:cs="Times New Roman"/>
          <w:sz w:val="24"/>
          <w:szCs w:val="24"/>
          <w:bdr w:val="none" w:sz="0" w:space="0" w:color="auto" w:frame="1"/>
        </w:rPr>
        <w:t xml:space="preserve"> (Ashworth</w:t>
      </w:r>
      <w:r w:rsidR="003C4164">
        <w:rPr>
          <w:rFonts w:ascii="Times New Roman" w:eastAsia="Arial Unicode MS" w:hAnsi="Times New Roman" w:cs="Times New Roman"/>
          <w:sz w:val="24"/>
          <w:szCs w:val="24"/>
        </w:rPr>
        <w:t xml:space="preserve"> </w:t>
      </w:r>
      <w:r w:rsidR="00A54F62" w:rsidRPr="008074F1">
        <w:rPr>
          <w:rFonts w:ascii="Times New Roman" w:eastAsia="Arial Unicode MS" w:hAnsi="Times New Roman" w:cs="Times New Roman"/>
          <w:sz w:val="24"/>
          <w:szCs w:val="24"/>
        </w:rPr>
        <w:t xml:space="preserve">and </w:t>
      </w:r>
      <w:r w:rsidR="00741CB0">
        <w:rPr>
          <w:rFonts w:ascii="Times New Roman" w:eastAsia="Arial Unicode MS" w:hAnsi="Times New Roman" w:cs="Times New Roman"/>
          <w:sz w:val="24"/>
          <w:szCs w:val="24"/>
          <w:bdr w:val="none" w:sz="0" w:space="0" w:color="auto" w:frame="1"/>
        </w:rPr>
        <w:t xml:space="preserve">Page, </w:t>
      </w:r>
      <w:r w:rsidR="00A54F62" w:rsidRPr="008074F1">
        <w:rPr>
          <w:rFonts w:ascii="Times New Roman" w:eastAsia="Arial Unicode MS" w:hAnsi="Times New Roman" w:cs="Times New Roman"/>
          <w:sz w:val="24"/>
          <w:szCs w:val="24"/>
          <w:bdr w:val="none" w:sz="0" w:space="0" w:color="auto" w:frame="1"/>
        </w:rPr>
        <w:t>2011)</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Our recognition</w:t>
      </w:r>
      <w:r w:rsidR="00DC4C22">
        <w:rPr>
          <w:rFonts w:ascii="Times New Roman" w:eastAsia="Arial Unicode MS" w:hAnsi="Times New Roman" w:cs="Times New Roman"/>
          <w:sz w:val="24"/>
          <w:szCs w:val="24"/>
          <w:shd w:val="clear" w:color="auto" w:fill="FFFFFF"/>
        </w:rPr>
        <w:t xml:space="preserve"> </w:t>
      </w:r>
      <w:r w:rsidR="000A6E62" w:rsidRPr="008074F1">
        <w:rPr>
          <w:rFonts w:ascii="Times New Roman" w:eastAsia="Arial Unicode MS" w:hAnsi="Times New Roman" w:cs="Times New Roman"/>
          <w:sz w:val="24"/>
          <w:szCs w:val="24"/>
          <w:shd w:val="clear" w:color="auto" w:fill="FFFFFF"/>
        </w:rPr>
        <w:t xml:space="preserve"> and </w:t>
      </w:r>
      <w:r w:rsidR="00A54F62" w:rsidRPr="008074F1">
        <w:rPr>
          <w:rFonts w:ascii="Times New Roman" w:eastAsia="Arial Unicode MS" w:hAnsi="Times New Roman" w:cs="Times New Roman"/>
          <w:sz w:val="24"/>
          <w:szCs w:val="24"/>
          <w:shd w:val="clear" w:color="auto" w:fill="FFFFFF"/>
        </w:rPr>
        <w:t>information</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as regards</w:t>
      </w:r>
      <w:r w:rsidR="00DC4C22">
        <w:rPr>
          <w:rFonts w:ascii="Times New Roman" w:eastAsia="Arial Unicode MS" w:hAnsi="Times New Roman" w:cs="Times New Roman"/>
          <w:sz w:val="24"/>
          <w:szCs w:val="24"/>
          <w:shd w:val="clear" w:color="auto" w:fill="FFFFFF"/>
        </w:rPr>
        <w:t xml:space="preserve"> </w:t>
      </w:r>
      <w:r w:rsidR="000A6E62" w:rsidRPr="008074F1">
        <w:rPr>
          <w:rFonts w:ascii="Times New Roman" w:eastAsia="Arial Unicode MS" w:hAnsi="Times New Roman" w:cs="Times New Roman"/>
          <w:sz w:val="24"/>
          <w:szCs w:val="24"/>
          <w:shd w:val="clear" w:color="auto" w:fill="FFFFFF"/>
        </w:rPr>
        <w:t xml:space="preserve">the research </w:t>
      </w:r>
      <w:r w:rsidR="00A54F62" w:rsidRPr="008074F1">
        <w:rPr>
          <w:rFonts w:ascii="Times New Roman" w:eastAsia="Arial Unicode MS" w:hAnsi="Times New Roman" w:cs="Times New Roman"/>
          <w:sz w:val="24"/>
          <w:szCs w:val="24"/>
          <w:shd w:val="clear" w:color="auto" w:fill="FFFFFF"/>
        </w:rPr>
        <w:t>programs</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inside</w:t>
      </w:r>
      <w:r w:rsidR="000A6E62" w:rsidRPr="008074F1">
        <w:rPr>
          <w:rFonts w:ascii="Times New Roman" w:eastAsia="Arial Unicode MS" w:hAnsi="Times New Roman" w:cs="Times New Roman"/>
          <w:sz w:val="24"/>
          <w:szCs w:val="24"/>
          <w:shd w:val="clear" w:color="auto" w:fill="FFFFFF"/>
        </w:rPr>
        <w:t xml:space="preserve"> urban tourism </w:t>
      </w:r>
      <w:r w:rsidR="00A54F62" w:rsidRPr="008074F1">
        <w:rPr>
          <w:rFonts w:ascii="Times New Roman" w:eastAsia="Arial Unicode MS" w:hAnsi="Times New Roman" w:cs="Times New Roman"/>
          <w:sz w:val="24"/>
          <w:szCs w:val="24"/>
          <w:shd w:val="clear" w:color="auto" w:fill="FFFFFF"/>
        </w:rPr>
        <w:t>through studying</w:t>
      </w:r>
      <w:r w:rsidR="00DC4C22">
        <w:rPr>
          <w:rFonts w:ascii="Times New Roman" w:eastAsia="Arial Unicode MS" w:hAnsi="Times New Roman" w:cs="Times New Roman"/>
          <w:sz w:val="24"/>
          <w:szCs w:val="24"/>
          <w:shd w:val="clear" w:color="auto" w:fill="FFFFFF"/>
        </w:rPr>
        <w:t xml:space="preserve"> </w:t>
      </w:r>
      <w:r w:rsidR="000A6E62" w:rsidRPr="008074F1">
        <w:rPr>
          <w:rFonts w:ascii="Times New Roman" w:eastAsia="Arial Unicode MS" w:hAnsi="Times New Roman" w:cs="Times New Roman"/>
          <w:sz w:val="24"/>
          <w:szCs w:val="24"/>
          <w:shd w:val="clear" w:color="auto" w:fill="FFFFFF"/>
        </w:rPr>
        <w:t xml:space="preserve">the </w:t>
      </w:r>
      <w:r w:rsidR="00A54F62" w:rsidRPr="008074F1">
        <w:rPr>
          <w:rFonts w:ascii="Times New Roman" w:eastAsia="Arial Unicode MS" w:hAnsi="Times New Roman" w:cs="Times New Roman"/>
          <w:sz w:val="24"/>
          <w:szCs w:val="24"/>
          <w:shd w:val="clear" w:color="auto" w:fill="FFFFFF"/>
        </w:rPr>
        <w:t>inconsistencies</w:t>
      </w:r>
      <w:r w:rsidR="00DC4C22">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linked</w:t>
      </w:r>
      <w:r w:rsidR="000A6E62" w:rsidRPr="008074F1">
        <w:rPr>
          <w:rFonts w:ascii="Times New Roman" w:eastAsia="Arial Unicode MS" w:hAnsi="Times New Roman" w:cs="Times New Roman"/>
          <w:sz w:val="24"/>
          <w:szCs w:val="24"/>
          <w:shd w:val="clear" w:color="auto" w:fill="FFFFFF"/>
        </w:rPr>
        <w:t xml:space="preserve"> with such </w:t>
      </w:r>
      <w:r w:rsidR="00A54F62" w:rsidRPr="008074F1">
        <w:rPr>
          <w:rFonts w:ascii="Times New Roman" w:eastAsia="Arial Unicode MS" w:hAnsi="Times New Roman" w:cs="Times New Roman"/>
          <w:sz w:val="24"/>
          <w:szCs w:val="24"/>
          <w:shd w:val="clear" w:color="auto" w:fill="FFFFFF"/>
        </w:rPr>
        <w:t>programs</w:t>
      </w:r>
      <w:r w:rsidR="00DC4C22">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by this means</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 xml:space="preserve">draw our attention towards </w:t>
      </w:r>
      <w:r w:rsidR="000A6E62" w:rsidRPr="008074F1">
        <w:rPr>
          <w:rFonts w:ascii="Times New Roman" w:eastAsia="Arial Unicode MS" w:hAnsi="Times New Roman" w:cs="Times New Roman"/>
          <w:sz w:val="24"/>
          <w:szCs w:val="24"/>
          <w:shd w:val="clear" w:color="auto" w:fill="FFFFFF"/>
        </w:rPr>
        <w:t xml:space="preserve">the </w:t>
      </w:r>
      <w:r w:rsidR="00A54F62" w:rsidRPr="008074F1">
        <w:rPr>
          <w:rFonts w:ascii="Times New Roman" w:eastAsia="Arial Unicode MS" w:hAnsi="Times New Roman" w:cs="Times New Roman"/>
          <w:sz w:val="24"/>
          <w:szCs w:val="24"/>
          <w:shd w:val="clear" w:color="auto" w:fill="FFFFFF"/>
        </w:rPr>
        <w:t xml:space="preserve">necessity </w:t>
      </w:r>
      <w:r w:rsidR="000A6E62" w:rsidRPr="008074F1">
        <w:rPr>
          <w:rFonts w:ascii="Times New Roman" w:eastAsia="Arial Unicode MS" w:hAnsi="Times New Roman" w:cs="Times New Roman"/>
          <w:sz w:val="24"/>
          <w:szCs w:val="24"/>
          <w:shd w:val="clear" w:color="auto" w:fill="FFFFFF"/>
        </w:rPr>
        <w:t xml:space="preserve">to </w:t>
      </w:r>
      <w:r w:rsidR="00A54F62" w:rsidRPr="008074F1">
        <w:rPr>
          <w:rFonts w:ascii="Times New Roman" w:eastAsia="Arial Unicode MS" w:hAnsi="Times New Roman" w:cs="Times New Roman"/>
          <w:sz w:val="24"/>
          <w:szCs w:val="24"/>
          <w:shd w:val="clear" w:color="auto" w:fill="FFFFFF"/>
        </w:rPr>
        <w:t>take on</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the subject from</w:t>
      </w:r>
      <w:r w:rsidR="00DC4C22">
        <w:rPr>
          <w:rFonts w:ascii="Times New Roman" w:eastAsia="Arial Unicode MS" w:hAnsi="Times New Roman" w:cs="Times New Roman"/>
          <w:sz w:val="24"/>
          <w:szCs w:val="24"/>
          <w:shd w:val="clear" w:color="auto" w:fill="FFFFFF"/>
        </w:rPr>
        <w:t xml:space="preserve"> </w:t>
      </w:r>
      <w:r w:rsidR="000A6E62" w:rsidRPr="008074F1">
        <w:rPr>
          <w:rFonts w:ascii="Times New Roman" w:eastAsia="Arial Unicode MS" w:hAnsi="Times New Roman" w:cs="Times New Roman"/>
          <w:sz w:val="24"/>
          <w:szCs w:val="24"/>
          <w:shd w:val="clear" w:color="auto" w:fill="FFFFFF"/>
        </w:rPr>
        <w:t xml:space="preserve">the </w:t>
      </w:r>
      <w:r w:rsidR="00A54F62" w:rsidRPr="008074F1">
        <w:rPr>
          <w:rFonts w:ascii="Times New Roman" w:eastAsia="Arial Unicode MS" w:hAnsi="Times New Roman" w:cs="Times New Roman"/>
          <w:sz w:val="24"/>
          <w:szCs w:val="24"/>
          <w:shd w:val="clear" w:color="auto" w:fill="FFFFFF"/>
        </w:rPr>
        <w:t>larger perspective</w:t>
      </w:r>
      <w:r w:rsidR="00DC4C22">
        <w:rPr>
          <w:rFonts w:ascii="Times New Roman" w:eastAsia="Arial Unicode MS" w:hAnsi="Times New Roman" w:cs="Times New Roman"/>
          <w:sz w:val="24"/>
          <w:szCs w:val="24"/>
          <w:shd w:val="clear" w:color="auto" w:fill="FFFFFF"/>
        </w:rPr>
        <w:t xml:space="preserve"> </w:t>
      </w:r>
      <w:r w:rsidR="000A6E62" w:rsidRPr="008074F1">
        <w:rPr>
          <w:rFonts w:ascii="Times New Roman" w:eastAsia="Arial Unicode MS" w:hAnsi="Times New Roman" w:cs="Times New Roman"/>
          <w:sz w:val="24"/>
          <w:szCs w:val="24"/>
          <w:shd w:val="clear" w:color="auto" w:fill="FFFFFF"/>
        </w:rPr>
        <w:t xml:space="preserve">of the social sciences, </w:t>
      </w:r>
      <w:r w:rsidR="00A54F62" w:rsidRPr="008074F1">
        <w:rPr>
          <w:rFonts w:ascii="Times New Roman" w:eastAsia="Arial Unicode MS" w:hAnsi="Times New Roman" w:cs="Times New Roman"/>
          <w:sz w:val="24"/>
          <w:szCs w:val="24"/>
          <w:shd w:val="clear" w:color="auto" w:fill="FFFFFF"/>
        </w:rPr>
        <w:t>particularly</w:t>
      </w:r>
      <w:r w:rsidR="000A6E62" w:rsidRPr="008074F1">
        <w:rPr>
          <w:rFonts w:ascii="Times New Roman" w:eastAsia="Arial Unicode MS" w:hAnsi="Times New Roman" w:cs="Times New Roman"/>
          <w:sz w:val="24"/>
          <w:szCs w:val="24"/>
          <w:shd w:val="clear" w:color="auto" w:fill="FFFFFF"/>
        </w:rPr>
        <w:t xml:space="preserve"> those of urban studies. </w:t>
      </w:r>
      <w:r w:rsidR="00A54F62" w:rsidRPr="008074F1">
        <w:rPr>
          <w:rFonts w:ascii="Times New Roman" w:eastAsia="Arial Unicode MS" w:hAnsi="Times New Roman" w:cs="Times New Roman"/>
          <w:sz w:val="24"/>
          <w:szCs w:val="24"/>
          <w:shd w:val="clear" w:color="auto" w:fill="FFFFFF"/>
        </w:rPr>
        <w:t xml:space="preserve">The point </w:t>
      </w:r>
      <w:r w:rsidR="003C4164" w:rsidRPr="008074F1">
        <w:rPr>
          <w:rFonts w:ascii="Times New Roman" w:eastAsia="Arial Unicode MS" w:hAnsi="Times New Roman" w:cs="Times New Roman"/>
          <w:sz w:val="24"/>
          <w:szCs w:val="24"/>
          <w:shd w:val="clear" w:color="auto" w:fill="FFFFFF"/>
        </w:rPr>
        <w:t>is that</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 xml:space="preserve">recognition </w:t>
      </w:r>
      <w:r w:rsidR="000A6E62" w:rsidRPr="008074F1">
        <w:rPr>
          <w:rFonts w:ascii="Times New Roman" w:eastAsia="Arial Unicode MS" w:hAnsi="Times New Roman" w:cs="Times New Roman"/>
          <w:sz w:val="24"/>
          <w:szCs w:val="24"/>
          <w:shd w:val="clear" w:color="auto" w:fill="FFFFFF"/>
        </w:rPr>
        <w:t xml:space="preserve">urban tourism will </w:t>
      </w:r>
      <w:r w:rsidR="00A54F62" w:rsidRPr="008074F1">
        <w:rPr>
          <w:rFonts w:ascii="Times New Roman" w:eastAsia="Arial Unicode MS" w:hAnsi="Times New Roman" w:cs="Times New Roman"/>
          <w:sz w:val="24"/>
          <w:szCs w:val="24"/>
          <w:shd w:val="clear" w:color="auto" w:fill="FFFFFF"/>
        </w:rPr>
        <w:t>just</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steps forward</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 xml:space="preserve">by means </w:t>
      </w:r>
      <w:r w:rsidR="003C4164" w:rsidRPr="008074F1">
        <w:rPr>
          <w:rFonts w:ascii="Times New Roman" w:eastAsia="Arial Unicode MS" w:hAnsi="Times New Roman" w:cs="Times New Roman"/>
          <w:sz w:val="24"/>
          <w:szCs w:val="24"/>
          <w:shd w:val="clear" w:color="auto" w:fill="FFFFFF"/>
        </w:rPr>
        <w:t>of taking these</w:t>
      </w:r>
      <w:r w:rsidR="000A6E62" w:rsidRPr="008074F1">
        <w:rPr>
          <w:rFonts w:ascii="Times New Roman" w:eastAsia="Arial Unicode MS" w:hAnsi="Times New Roman" w:cs="Times New Roman"/>
          <w:sz w:val="24"/>
          <w:szCs w:val="24"/>
          <w:shd w:val="clear" w:color="auto" w:fill="FFFFFF"/>
        </w:rPr>
        <w:t xml:space="preserve"> </w:t>
      </w:r>
      <w:r w:rsidR="00A54F62" w:rsidRPr="008074F1">
        <w:rPr>
          <w:rFonts w:ascii="Times New Roman" w:eastAsia="Arial Unicode MS" w:hAnsi="Times New Roman" w:cs="Times New Roman"/>
          <w:sz w:val="24"/>
          <w:szCs w:val="24"/>
          <w:shd w:val="clear" w:color="auto" w:fill="FFFFFF"/>
        </w:rPr>
        <w:t xml:space="preserve">wide-ranging </w:t>
      </w:r>
      <w:r w:rsidR="000A6E62" w:rsidRPr="008074F1">
        <w:rPr>
          <w:rFonts w:ascii="Times New Roman" w:eastAsia="Arial Unicode MS" w:hAnsi="Times New Roman" w:cs="Times New Roman"/>
          <w:sz w:val="24"/>
          <w:szCs w:val="24"/>
          <w:shd w:val="clear" w:color="auto" w:fill="FFFFFF"/>
        </w:rPr>
        <w:t xml:space="preserve">social science </w:t>
      </w:r>
      <w:r w:rsidR="00A54F62" w:rsidRPr="008074F1">
        <w:rPr>
          <w:rFonts w:ascii="Times New Roman" w:eastAsia="Arial Unicode MS" w:hAnsi="Times New Roman" w:cs="Times New Roman"/>
          <w:sz w:val="24"/>
          <w:szCs w:val="24"/>
          <w:shd w:val="clear" w:color="auto" w:fill="FFFFFF"/>
        </w:rPr>
        <w:t>programs</w:t>
      </w:r>
      <w:r w:rsidR="000A6E62" w:rsidRPr="008074F1">
        <w:rPr>
          <w:rFonts w:ascii="Times New Roman" w:eastAsia="Arial Unicode MS" w:hAnsi="Times New Roman" w:cs="Times New Roman"/>
          <w:sz w:val="24"/>
          <w:szCs w:val="24"/>
          <w:shd w:val="clear" w:color="auto" w:fill="FFFFFF"/>
        </w:rPr>
        <w:t xml:space="preserve"> so that tourism </w:t>
      </w:r>
      <w:r w:rsidR="00A54F62" w:rsidRPr="008074F1">
        <w:rPr>
          <w:rFonts w:ascii="Times New Roman" w:eastAsia="Arial Unicode MS" w:hAnsi="Times New Roman" w:cs="Times New Roman"/>
          <w:sz w:val="24"/>
          <w:szCs w:val="24"/>
          <w:shd w:val="clear" w:color="auto" w:fill="FFFFFF"/>
        </w:rPr>
        <w:t xml:space="preserve">turns out to </w:t>
      </w:r>
      <w:r w:rsidR="003C4164" w:rsidRPr="008074F1">
        <w:rPr>
          <w:rFonts w:ascii="Times New Roman" w:eastAsia="Arial Unicode MS" w:hAnsi="Times New Roman" w:cs="Times New Roman"/>
          <w:sz w:val="24"/>
          <w:szCs w:val="24"/>
          <w:shd w:val="clear" w:color="auto" w:fill="FFFFFF"/>
        </w:rPr>
        <w:t>be incorporated</w:t>
      </w:r>
      <w:r w:rsidR="000A6E62" w:rsidRPr="008074F1">
        <w:rPr>
          <w:rFonts w:ascii="Times New Roman" w:eastAsia="Arial Unicode MS" w:hAnsi="Times New Roman" w:cs="Times New Roman"/>
          <w:sz w:val="24"/>
          <w:szCs w:val="24"/>
          <w:shd w:val="clear" w:color="auto" w:fill="FFFFFF"/>
        </w:rPr>
        <w:t xml:space="preserve"> into </w:t>
      </w:r>
      <w:r w:rsidR="003C4164" w:rsidRPr="008074F1">
        <w:rPr>
          <w:rFonts w:ascii="Times New Roman" w:eastAsia="Arial Unicode MS" w:hAnsi="Times New Roman" w:cs="Times New Roman"/>
          <w:sz w:val="24"/>
          <w:szCs w:val="24"/>
          <w:shd w:val="clear" w:color="auto" w:fill="FFFFFF"/>
        </w:rPr>
        <w:t>the scholastic</w:t>
      </w:r>
      <w:r w:rsidR="000A6E62" w:rsidRPr="008074F1">
        <w:rPr>
          <w:rFonts w:ascii="Times New Roman" w:eastAsia="Arial Unicode MS" w:hAnsi="Times New Roman" w:cs="Times New Roman"/>
          <w:sz w:val="24"/>
          <w:szCs w:val="24"/>
          <w:shd w:val="clear" w:color="auto" w:fill="FFFFFF"/>
        </w:rPr>
        <w:t xml:space="preserve"> </w:t>
      </w:r>
      <w:r w:rsidR="003C4164" w:rsidRPr="008074F1">
        <w:rPr>
          <w:rFonts w:ascii="Times New Roman" w:eastAsia="Arial Unicode MS" w:hAnsi="Times New Roman" w:cs="Times New Roman"/>
          <w:sz w:val="24"/>
          <w:szCs w:val="24"/>
          <w:shd w:val="clear" w:color="auto" w:fill="FFFFFF"/>
        </w:rPr>
        <w:t>researches to</w:t>
      </w:r>
      <w:r w:rsidR="000A6E62" w:rsidRPr="008074F1">
        <w:rPr>
          <w:rFonts w:ascii="Times New Roman" w:eastAsia="Arial Unicode MS" w:hAnsi="Times New Roman" w:cs="Times New Roman"/>
          <w:sz w:val="24"/>
          <w:szCs w:val="24"/>
          <w:shd w:val="clear" w:color="auto" w:fill="FFFFFF"/>
        </w:rPr>
        <w:t xml:space="preserve"> </w:t>
      </w:r>
      <w:r w:rsidR="003C4164" w:rsidRPr="008074F1">
        <w:rPr>
          <w:rFonts w:ascii="Times New Roman" w:eastAsia="Arial Unicode MS" w:hAnsi="Times New Roman" w:cs="Times New Roman"/>
          <w:sz w:val="24"/>
          <w:szCs w:val="24"/>
          <w:shd w:val="clear" w:color="auto" w:fill="FFFFFF"/>
        </w:rPr>
        <w:t>advance the</w:t>
      </w:r>
      <w:r w:rsidR="000A6E62" w:rsidRPr="008074F1">
        <w:rPr>
          <w:rFonts w:ascii="Times New Roman" w:eastAsia="Arial Unicode MS" w:hAnsi="Times New Roman" w:cs="Times New Roman"/>
          <w:sz w:val="24"/>
          <w:szCs w:val="24"/>
          <w:shd w:val="clear" w:color="auto" w:fill="FFFFFF"/>
        </w:rPr>
        <w:t xml:space="preserve"> subject area.</w:t>
      </w:r>
      <w:r w:rsidR="00A54F62" w:rsidRPr="008074F1">
        <w:rPr>
          <w:rFonts w:ascii="Times New Roman" w:eastAsia="Arial Unicode MS" w:hAnsi="Times New Roman" w:cs="Times New Roman"/>
          <w:sz w:val="24"/>
          <w:szCs w:val="24"/>
          <w:shd w:val="clear" w:color="auto" w:fill="FFFFFF"/>
        </w:rPr>
        <w:t xml:space="preserve"> This research is an attempt in this direction that promises to add valuable contribution into the urban tourism scholastic work </w:t>
      </w:r>
      <w:r w:rsidR="003C4164" w:rsidRPr="008074F1">
        <w:rPr>
          <w:rFonts w:ascii="Times New Roman" w:eastAsia="Arial Unicode MS" w:hAnsi="Times New Roman" w:cs="Times New Roman"/>
          <w:sz w:val="24"/>
          <w:szCs w:val="24"/>
          <w:shd w:val="clear" w:color="auto" w:fill="FFFFFF"/>
        </w:rPr>
        <w:t>or research</w:t>
      </w:r>
      <w:r w:rsidR="00A54F62" w:rsidRPr="008074F1">
        <w:rPr>
          <w:rFonts w:ascii="Times New Roman" w:eastAsia="Arial Unicode MS" w:hAnsi="Times New Roman" w:cs="Times New Roman"/>
          <w:sz w:val="24"/>
          <w:szCs w:val="24"/>
          <w:shd w:val="clear" w:color="auto" w:fill="FFFFFF"/>
        </w:rPr>
        <w:t xml:space="preserve"> literature. The research is conducted with reference </w:t>
      </w:r>
      <w:r w:rsidR="003C4164" w:rsidRPr="008074F1">
        <w:rPr>
          <w:rFonts w:ascii="Times New Roman" w:eastAsia="Arial Unicode MS" w:hAnsi="Times New Roman" w:cs="Times New Roman"/>
          <w:sz w:val="24"/>
          <w:szCs w:val="24"/>
          <w:shd w:val="clear" w:color="auto" w:fill="FFFFFF"/>
        </w:rPr>
        <w:t>to Oxford</w:t>
      </w:r>
      <w:r w:rsidR="00A54F62" w:rsidRPr="008074F1">
        <w:rPr>
          <w:rFonts w:ascii="Times New Roman" w:eastAsia="Arial Unicode MS" w:hAnsi="Times New Roman" w:cs="Times New Roman"/>
          <w:sz w:val="24"/>
          <w:szCs w:val="24"/>
          <w:shd w:val="clear" w:color="auto" w:fill="FFFFFF"/>
          <w:lang w:val="en-GB"/>
        </w:rPr>
        <w:t xml:space="preserve">, the renowned urban tourism place in UK. </w:t>
      </w:r>
      <w:r w:rsidR="00795792" w:rsidRPr="008074F1">
        <w:rPr>
          <w:rFonts w:ascii="Times New Roman" w:eastAsia="Arial Unicode MS" w:hAnsi="Times New Roman" w:cs="Times New Roman"/>
          <w:sz w:val="24"/>
          <w:szCs w:val="24"/>
          <w:shd w:val="clear" w:color="auto" w:fill="FFFFFF"/>
          <w:lang w:val="en-GB"/>
        </w:rPr>
        <w:t xml:space="preserve">The researcher has personal attachment to this city as academic and historical </w:t>
      </w:r>
      <w:r w:rsidR="003C4164" w:rsidRPr="008074F1">
        <w:rPr>
          <w:rFonts w:ascii="Times New Roman" w:eastAsia="Arial Unicode MS" w:hAnsi="Times New Roman" w:cs="Times New Roman"/>
          <w:sz w:val="24"/>
          <w:szCs w:val="24"/>
          <w:shd w:val="clear" w:color="auto" w:fill="FFFFFF"/>
          <w:lang w:val="en-GB"/>
        </w:rPr>
        <w:t>place that</w:t>
      </w:r>
      <w:r w:rsidR="00795792" w:rsidRPr="008074F1">
        <w:rPr>
          <w:rFonts w:ascii="Times New Roman" w:eastAsia="Arial Unicode MS" w:hAnsi="Times New Roman" w:cs="Times New Roman"/>
          <w:sz w:val="24"/>
          <w:szCs w:val="24"/>
          <w:shd w:val="clear" w:color="auto" w:fill="FFFFFF"/>
          <w:lang w:val="en-GB"/>
        </w:rPr>
        <w:t xml:space="preserve"> is why choosing this city. </w:t>
      </w:r>
    </w:p>
    <w:p w:rsidR="00433D89" w:rsidRPr="00433D89" w:rsidRDefault="00433D89" w:rsidP="00433D89">
      <w:pPr>
        <w:shd w:val="clear" w:color="auto" w:fill="FFFFFF"/>
        <w:spacing w:after="0" w:line="300" w:lineRule="atLeast"/>
        <w:textAlignment w:val="baseline"/>
        <w:rPr>
          <w:rFonts w:ascii="Times New Roman" w:hAnsi="Times New Roman" w:cs="Times New Roman"/>
          <w:sz w:val="24"/>
          <w:szCs w:val="24"/>
        </w:rPr>
      </w:pPr>
    </w:p>
    <w:p w:rsidR="004D438B" w:rsidRDefault="0090768F">
      <w:pPr>
        <w:rPr>
          <w:rFonts w:ascii="Times New Roman" w:hAnsi="Times New Roman" w:cs="Times New Roman"/>
          <w:b/>
          <w:bCs/>
          <w:sz w:val="24"/>
          <w:szCs w:val="24"/>
        </w:rPr>
      </w:pPr>
      <w:r>
        <w:rPr>
          <w:rFonts w:ascii="Times New Roman" w:hAnsi="Times New Roman" w:cs="Times New Roman"/>
          <w:b/>
          <w:bCs/>
          <w:sz w:val="24"/>
          <w:szCs w:val="24"/>
        </w:rPr>
        <w:t xml:space="preserve">Brief </w:t>
      </w:r>
      <w:r w:rsidR="00E1272D">
        <w:rPr>
          <w:rFonts w:ascii="Times New Roman" w:hAnsi="Times New Roman" w:cs="Times New Roman"/>
          <w:b/>
          <w:bCs/>
          <w:sz w:val="24"/>
          <w:szCs w:val="24"/>
        </w:rPr>
        <w:t>introduction on</w:t>
      </w:r>
      <w:r w:rsidR="004D438B" w:rsidRPr="004D438B">
        <w:rPr>
          <w:rFonts w:ascii="Times New Roman" w:hAnsi="Times New Roman" w:cs="Times New Roman"/>
          <w:b/>
          <w:bCs/>
          <w:sz w:val="24"/>
          <w:szCs w:val="24"/>
        </w:rPr>
        <w:t xml:space="preserve"> </w:t>
      </w:r>
      <w:r>
        <w:rPr>
          <w:rFonts w:ascii="Times New Roman" w:hAnsi="Times New Roman" w:cs="Times New Roman"/>
          <w:b/>
          <w:bCs/>
          <w:sz w:val="24"/>
          <w:szCs w:val="24"/>
        </w:rPr>
        <w:t>Oxford</w:t>
      </w:r>
    </w:p>
    <w:p w:rsidR="004D438B" w:rsidRDefault="00387F0F" w:rsidP="003C4164">
      <w:pPr>
        <w:spacing w:line="360" w:lineRule="auto"/>
        <w:jc w:val="both"/>
        <w:rPr>
          <w:rFonts w:ascii="Times New Roman" w:hAnsi="Times New Roman" w:cs="Times New Roman"/>
          <w:sz w:val="24"/>
          <w:szCs w:val="24"/>
        </w:rPr>
      </w:pPr>
      <w:r w:rsidRPr="00387F0F">
        <w:rPr>
          <w:rFonts w:ascii="Times New Roman" w:hAnsi="Times New Roman" w:cs="Times New Roman"/>
          <w:sz w:val="24"/>
          <w:szCs w:val="24"/>
        </w:rPr>
        <w:t>Situated at the central part</w:t>
      </w:r>
      <w:r w:rsidR="003C4164">
        <w:rPr>
          <w:rFonts w:ascii="Times New Roman" w:hAnsi="Times New Roman" w:cs="Times New Roman"/>
          <w:sz w:val="24"/>
          <w:szCs w:val="24"/>
        </w:rPr>
        <w:t xml:space="preserve"> of the county of Oxfordshire, </w:t>
      </w:r>
      <w:r w:rsidR="0090768F" w:rsidRPr="00387F0F">
        <w:rPr>
          <w:rFonts w:ascii="Times New Roman" w:hAnsi="Times New Roman" w:cs="Times New Roman"/>
          <w:sz w:val="24"/>
          <w:szCs w:val="24"/>
        </w:rPr>
        <w:t>Oxford is</w:t>
      </w:r>
      <w:r w:rsidRPr="00387F0F">
        <w:rPr>
          <w:rFonts w:ascii="Times New Roman" w:hAnsi="Times New Roman" w:cs="Times New Roman"/>
          <w:sz w:val="24"/>
          <w:szCs w:val="24"/>
        </w:rPr>
        <w:t xml:space="preserve"> a renowned and most</w:t>
      </w:r>
      <w:r w:rsidR="003C4164">
        <w:rPr>
          <w:rFonts w:ascii="Times New Roman" w:hAnsi="Times New Roman" w:cs="Times New Roman"/>
          <w:sz w:val="24"/>
          <w:szCs w:val="24"/>
        </w:rPr>
        <w:t xml:space="preserve"> central historical city in UK</w:t>
      </w:r>
      <w:r w:rsidR="0090768F" w:rsidRPr="00387F0F">
        <w:rPr>
          <w:rFonts w:ascii="Times New Roman" w:hAnsi="Times New Roman" w:cs="Times New Roman"/>
          <w:sz w:val="24"/>
          <w:szCs w:val="24"/>
        </w:rPr>
        <w:t>. Oxford is</w:t>
      </w:r>
      <w:r w:rsidRPr="00387F0F">
        <w:rPr>
          <w:rFonts w:ascii="Times New Roman" w:hAnsi="Times New Roman" w:cs="Times New Roman"/>
          <w:sz w:val="24"/>
          <w:szCs w:val="24"/>
        </w:rPr>
        <w:t xml:space="preserve"> known for its </w:t>
      </w:r>
      <w:r w:rsidR="0090768F" w:rsidRPr="00387F0F">
        <w:rPr>
          <w:rFonts w:ascii="Times New Roman" w:hAnsi="Times New Roman" w:cs="Times New Roman"/>
          <w:sz w:val="24"/>
          <w:szCs w:val="24"/>
        </w:rPr>
        <w:t>ethnical</w:t>
      </w:r>
      <w:r w:rsidRPr="00387F0F">
        <w:rPr>
          <w:rFonts w:ascii="Times New Roman" w:hAnsi="Times New Roman" w:cs="Times New Roman"/>
          <w:sz w:val="24"/>
          <w:szCs w:val="24"/>
        </w:rPr>
        <w:t xml:space="preserve"> </w:t>
      </w:r>
      <w:r w:rsidR="0090768F" w:rsidRPr="00387F0F">
        <w:rPr>
          <w:rFonts w:ascii="Times New Roman" w:hAnsi="Times New Roman" w:cs="Times New Roman"/>
          <w:sz w:val="24"/>
          <w:szCs w:val="24"/>
        </w:rPr>
        <w:t>and cultural</w:t>
      </w:r>
      <w:r w:rsidRPr="00387F0F">
        <w:rPr>
          <w:rFonts w:ascii="Times New Roman" w:hAnsi="Times New Roman" w:cs="Times New Roman"/>
          <w:sz w:val="24"/>
          <w:szCs w:val="24"/>
        </w:rPr>
        <w:t xml:space="preserve"> </w:t>
      </w:r>
      <w:r w:rsidR="003C4164" w:rsidRPr="00387F0F">
        <w:rPr>
          <w:rFonts w:ascii="Times New Roman" w:hAnsi="Times New Roman" w:cs="Times New Roman"/>
          <w:sz w:val="24"/>
          <w:szCs w:val="24"/>
        </w:rPr>
        <w:t>diversity,</w:t>
      </w:r>
      <w:r w:rsidR="0090768F" w:rsidRPr="00387F0F">
        <w:rPr>
          <w:rFonts w:ascii="Times New Roman" w:hAnsi="Times New Roman" w:cs="Times New Roman"/>
          <w:sz w:val="24"/>
          <w:szCs w:val="24"/>
        </w:rPr>
        <w:t xml:space="preserve"> </w:t>
      </w:r>
      <w:r w:rsidRPr="00387F0F">
        <w:rPr>
          <w:rFonts w:ascii="Times New Roman" w:hAnsi="Times New Roman" w:cs="Times New Roman"/>
          <w:sz w:val="24"/>
          <w:szCs w:val="24"/>
        </w:rPr>
        <w:t xml:space="preserve">having </w:t>
      </w:r>
      <w:r w:rsidR="0090768F" w:rsidRPr="00387F0F">
        <w:rPr>
          <w:rFonts w:ascii="Times New Roman" w:hAnsi="Times New Roman" w:cs="Times New Roman"/>
          <w:sz w:val="24"/>
          <w:szCs w:val="24"/>
        </w:rPr>
        <w:t xml:space="preserve">the third highest minority </w:t>
      </w:r>
      <w:r w:rsidRPr="00387F0F">
        <w:rPr>
          <w:rFonts w:ascii="Times New Roman" w:hAnsi="Times New Roman" w:cs="Times New Roman"/>
          <w:sz w:val="24"/>
          <w:szCs w:val="24"/>
        </w:rPr>
        <w:t>racial</w:t>
      </w:r>
      <w:r w:rsidR="0090768F" w:rsidRPr="00387F0F">
        <w:rPr>
          <w:rFonts w:ascii="Times New Roman" w:hAnsi="Times New Roman" w:cs="Times New Roman"/>
          <w:sz w:val="24"/>
          <w:szCs w:val="24"/>
        </w:rPr>
        <w:t xml:space="preserve"> </w:t>
      </w:r>
      <w:r w:rsidRPr="00387F0F">
        <w:rPr>
          <w:rFonts w:ascii="Times New Roman" w:hAnsi="Times New Roman" w:cs="Times New Roman"/>
          <w:sz w:val="24"/>
          <w:szCs w:val="24"/>
        </w:rPr>
        <w:t>inhabitants</w:t>
      </w:r>
      <w:r w:rsidR="0090768F" w:rsidRPr="00387F0F">
        <w:rPr>
          <w:rFonts w:ascii="Times New Roman" w:hAnsi="Times New Roman" w:cs="Times New Roman"/>
          <w:sz w:val="24"/>
          <w:szCs w:val="24"/>
        </w:rPr>
        <w:t xml:space="preserve"> in the South East. The city is not </w:t>
      </w:r>
      <w:r w:rsidRPr="00387F0F">
        <w:rPr>
          <w:rFonts w:ascii="Times New Roman" w:hAnsi="Times New Roman" w:cs="Times New Roman"/>
          <w:sz w:val="24"/>
          <w:szCs w:val="24"/>
        </w:rPr>
        <w:t>merely</w:t>
      </w:r>
      <w:r w:rsidR="0090768F" w:rsidRPr="00387F0F">
        <w:rPr>
          <w:rFonts w:ascii="Times New Roman" w:hAnsi="Times New Roman" w:cs="Times New Roman"/>
          <w:sz w:val="24"/>
          <w:szCs w:val="24"/>
        </w:rPr>
        <w:t xml:space="preserve"> culturally diverse but </w:t>
      </w:r>
      <w:r w:rsidRPr="00387F0F">
        <w:rPr>
          <w:rFonts w:ascii="Times New Roman" w:hAnsi="Times New Roman" w:cs="Times New Roman"/>
          <w:sz w:val="24"/>
          <w:szCs w:val="24"/>
        </w:rPr>
        <w:t>as well</w:t>
      </w:r>
      <w:r w:rsidR="0090768F" w:rsidRPr="00387F0F">
        <w:rPr>
          <w:rFonts w:ascii="Times New Roman" w:hAnsi="Times New Roman" w:cs="Times New Roman"/>
          <w:sz w:val="24"/>
          <w:szCs w:val="24"/>
        </w:rPr>
        <w:t xml:space="preserve"> </w:t>
      </w:r>
      <w:r w:rsidRPr="00387F0F">
        <w:rPr>
          <w:rFonts w:ascii="Times New Roman" w:hAnsi="Times New Roman" w:cs="Times New Roman"/>
          <w:sz w:val="24"/>
          <w:szCs w:val="24"/>
        </w:rPr>
        <w:t>young at heart</w:t>
      </w:r>
      <w:r w:rsidR="0090768F" w:rsidRPr="00387F0F">
        <w:rPr>
          <w:rFonts w:ascii="Times New Roman" w:hAnsi="Times New Roman" w:cs="Times New Roman"/>
          <w:sz w:val="24"/>
          <w:szCs w:val="24"/>
        </w:rPr>
        <w:t xml:space="preserve">. Oxford is </w:t>
      </w:r>
      <w:r w:rsidRPr="00387F0F">
        <w:rPr>
          <w:rFonts w:ascii="Times New Roman" w:hAnsi="Times New Roman" w:cs="Times New Roman"/>
          <w:sz w:val="24"/>
          <w:szCs w:val="24"/>
        </w:rPr>
        <w:t xml:space="preserve">recognized as </w:t>
      </w:r>
      <w:r w:rsidR="0090768F" w:rsidRPr="00387F0F">
        <w:rPr>
          <w:rFonts w:ascii="Times New Roman" w:hAnsi="Times New Roman" w:cs="Times New Roman"/>
          <w:sz w:val="24"/>
          <w:szCs w:val="24"/>
        </w:rPr>
        <w:t xml:space="preserve">a top </w:t>
      </w:r>
      <w:r w:rsidRPr="00387F0F">
        <w:rPr>
          <w:rFonts w:ascii="Times New Roman" w:hAnsi="Times New Roman" w:cs="Times New Roman"/>
          <w:sz w:val="24"/>
          <w:szCs w:val="24"/>
        </w:rPr>
        <w:t>global</w:t>
      </w:r>
      <w:r w:rsidR="0090768F" w:rsidRPr="00387F0F">
        <w:rPr>
          <w:rFonts w:ascii="Times New Roman" w:hAnsi="Times New Roman" w:cs="Times New Roman"/>
          <w:sz w:val="24"/>
          <w:szCs w:val="24"/>
        </w:rPr>
        <w:t xml:space="preserve"> tourist </w:t>
      </w:r>
      <w:r w:rsidR="0090768F" w:rsidRPr="00387F0F">
        <w:rPr>
          <w:rFonts w:ascii="Times New Roman" w:hAnsi="Times New Roman" w:cs="Times New Roman"/>
          <w:sz w:val="24"/>
          <w:szCs w:val="24"/>
        </w:rPr>
        <w:lastRenderedPageBreak/>
        <w:t xml:space="preserve">destination </w:t>
      </w:r>
      <w:r w:rsidR="003C4164" w:rsidRPr="00387F0F">
        <w:rPr>
          <w:rFonts w:ascii="Times New Roman" w:hAnsi="Times New Roman" w:cs="Times New Roman"/>
          <w:sz w:val="24"/>
          <w:szCs w:val="24"/>
        </w:rPr>
        <w:t>and just</w:t>
      </w:r>
      <w:r w:rsidRPr="00387F0F">
        <w:rPr>
          <w:rFonts w:ascii="Times New Roman" w:hAnsi="Times New Roman" w:cs="Times New Roman"/>
          <w:sz w:val="24"/>
          <w:szCs w:val="24"/>
        </w:rPr>
        <w:t xml:space="preserve"> about</w:t>
      </w:r>
      <w:r w:rsidR="0090768F" w:rsidRPr="00387F0F">
        <w:rPr>
          <w:rFonts w:ascii="Times New Roman" w:hAnsi="Times New Roman" w:cs="Times New Roman"/>
          <w:sz w:val="24"/>
          <w:szCs w:val="24"/>
        </w:rPr>
        <w:t xml:space="preserve"> 8.8 million </w:t>
      </w:r>
      <w:r w:rsidRPr="00387F0F">
        <w:rPr>
          <w:rFonts w:ascii="Times New Roman" w:hAnsi="Times New Roman" w:cs="Times New Roman"/>
          <w:sz w:val="24"/>
          <w:szCs w:val="24"/>
        </w:rPr>
        <w:t xml:space="preserve">tourists visited the </w:t>
      </w:r>
      <w:r w:rsidR="003C4164" w:rsidRPr="00387F0F">
        <w:rPr>
          <w:rFonts w:ascii="Times New Roman" w:hAnsi="Times New Roman" w:cs="Times New Roman"/>
          <w:sz w:val="24"/>
          <w:szCs w:val="24"/>
        </w:rPr>
        <w:t>city in</w:t>
      </w:r>
      <w:r w:rsidR="0090768F" w:rsidRPr="00387F0F">
        <w:rPr>
          <w:rFonts w:ascii="Times New Roman" w:hAnsi="Times New Roman" w:cs="Times New Roman"/>
          <w:sz w:val="24"/>
          <w:szCs w:val="24"/>
        </w:rPr>
        <w:t xml:space="preserve"> 2005. The city </w:t>
      </w:r>
      <w:r w:rsidRPr="00387F0F">
        <w:rPr>
          <w:rFonts w:ascii="Times New Roman" w:hAnsi="Times New Roman" w:cs="Times New Roman"/>
          <w:sz w:val="24"/>
          <w:szCs w:val="24"/>
        </w:rPr>
        <w:t xml:space="preserve">was </w:t>
      </w:r>
      <w:r w:rsidR="003C4164" w:rsidRPr="00387F0F">
        <w:rPr>
          <w:rFonts w:ascii="Times New Roman" w:hAnsi="Times New Roman" w:cs="Times New Roman"/>
          <w:sz w:val="24"/>
          <w:szCs w:val="24"/>
        </w:rPr>
        <w:t>designated ‘European</w:t>
      </w:r>
      <w:r w:rsidR="0090768F" w:rsidRPr="00387F0F">
        <w:rPr>
          <w:rFonts w:ascii="Times New Roman" w:hAnsi="Times New Roman" w:cs="Times New Roman"/>
          <w:sz w:val="24"/>
          <w:szCs w:val="24"/>
        </w:rPr>
        <w:t xml:space="preserve"> Centre of Culture' in 2002, </w:t>
      </w:r>
      <w:r w:rsidRPr="00387F0F">
        <w:rPr>
          <w:rFonts w:ascii="Times New Roman" w:hAnsi="Times New Roman" w:cs="Times New Roman"/>
          <w:sz w:val="24"/>
          <w:szCs w:val="24"/>
        </w:rPr>
        <w:t>and furthermore connected</w:t>
      </w:r>
      <w:r w:rsidR="0090768F" w:rsidRPr="00387F0F">
        <w:rPr>
          <w:rFonts w:ascii="Times New Roman" w:hAnsi="Times New Roman" w:cs="Times New Roman"/>
          <w:sz w:val="24"/>
          <w:szCs w:val="24"/>
        </w:rPr>
        <w:t xml:space="preserve"> with the UK hosting of 'European Capital of Culture' in 2008</w:t>
      </w:r>
      <w:r w:rsidRPr="00387F0F">
        <w:rPr>
          <w:rFonts w:ascii="Times New Roman" w:hAnsi="Times New Roman" w:cs="Times New Roman"/>
          <w:b/>
          <w:bCs/>
          <w:sz w:val="24"/>
          <w:szCs w:val="24"/>
        </w:rPr>
        <w:t xml:space="preserve"> </w:t>
      </w:r>
      <w:r w:rsidRPr="00387F0F">
        <w:rPr>
          <w:rFonts w:ascii="Times New Roman" w:hAnsi="Times New Roman" w:cs="Times New Roman"/>
          <w:sz w:val="24"/>
          <w:szCs w:val="24"/>
        </w:rPr>
        <w:t>(Oxfordshire County Council, 2013)</w:t>
      </w:r>
      <w:r w:rsidR="0090768F" w:rsidRPr="00387F0F">
        <w:rPr>
          <w:rFonts w:ascii="Times New Roman" w:hAnsi="Times New Roman" w:cs="Times New Roman"/>
          <w:sz w:val="24"/>
          <w:szCs w:val="24"/>
        </w:rPr>
        <w:t>.</w:t>
      </w:r>
    </w:p>
    <w:p w:rsidR="002D2570" w:rsidRDefault="002D2570">
      <w:pPr>
        <w:rPr>
          <w:rFonts w:ascii="Times New Roman" w:hAnsi="Times New Roman" w:cs="Times New Roman"/>
          <w:b/>
          <w:bCs/>
          <w:sz w:val="24"/>
          <w:szCs w:val="24"/>
        </w:rPr>
      </w:pPr>
    </w:p>
    <w:p w:rsidR="004D438B" w:rsidRPr="00061079" w:rsidRDefault="004D438B">
      <w:pPr>
        <w:rPr>
          <w:rFonts w:ascii="Times New Roman" w:hAnsi="Times New Roman" w:cs="Times New Roman"/>
          <w:b/>
          <w:bCs/>
          <w:color w:val="000000" w:themeColor="text1"/>
          <w:sz w:val="24"/>
          <w:szCs w:val="24"/>
        </w:rPr>
      </w:pPr>
      <w:r w:rsidRPr="00061079">
        <w:rPr>
          <w:rFonts w:ascii="Times New Roman" w:hAnsi="Times New Roman" w:cs="Times New Roman"/>
          <w:b/>
          <w:bCs/>
          <w:color w:val="000000" w:themeColor="text1"/>
          <w:sz w:val="24"/>
          <w:szCs w:val="24"/>
        </w:rPr>
        <w:t>Aims and Objectives</w:t>
      </w:r>
    </w:p>
    <w:p w:rsidR="00E1272D" w:rsidRPr="00061079" w:rsidRDefault="00947B2F" w:rsidP="00947B2F">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 xml:space="preserve">This study aims to </w:t>
      </w:r>
      <w:r w:rsidR="00E1272D" w:rsidRPr="00061079">
        <w:rPr>
          <w:rFonts w:ascii="Times New Roman" w:hAnsi="Times New Roman" w:cs="Times New Roman"/>
          <w:color w:val="000000" w:themeColor="text1"/>
          <w:sz w:val="24"/>
          <w:szCs w:val="24"/>
        </w:rPr>
        <w:t>identify and understand the Oxford tourism supply in relation to the Jensen-Verbeke model and how tourists perceive Oxfords tourism supply.</w:t>
      </w:r>
      <w:r w:rsidRPr="00061079">
        <w:rPr>
          <w:rFonts w:ascii="Times New Roman" w:hAnsi="Times New Roman" w:cs="Times New Roman"/>
          <w:color w:val="000000" w:themeColor="text1"/>
          <w:sz w:val="24"/>
          <w:szCs w:val="24"/>
        </w:rPr>
        <w:t xml:space="preserve"> The study attempts to accomplish the following objectives:</w:t>
      </w:r>
    </w:p>
    <w:p w:rsidR="00947B2F" w:rsidRPr="00061079" w:rsidRDefault="00947B2F" w:rsidP="00947B2F">
      <w:pPr>
        <w:numPr>
          <w:ilvl w:val="0"/>
          <w:numId w:val="7"/>
        </w:num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To identify Oxford’s tourism supply</w:t>
      </w:r>
    </w:p>
    <w:p w:rsidR="00947B2F" w:rsidRPr="00061079" w:rsidRDefault="00947B2F" w:rsidP="00947B2F">
      <w:pPr>
        <w:numPr>
          <w:ilvl w:val="0"/>
          <w:numId w:val="7"/>
        </w:num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To see how the Jensen-Verbeke model applies to Oxford</w:t>
      </w:r>
    </w:p>
    <w:p w:rsidR="00947B2F" w:rsidRPr="00061079" w:rsidRDefault="00947B2F" w:rsidP="00947B2F">
      <w:pPr>
        <w:numPr>
          <w:ilvl w:val="0"/>
          <w:numId w:val="7"/>
        </w:num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To understand how tourists perceive Oxford’s tourism supply</w:t>
      </w:r>
    </w:p>
    <w:p w:rsidR="00947B2F" w:rsidRDefault="00947B2F">
      <w:pPr>
        <w:rPr>
          <w:rFonts w:ascii="Times New Roman" w:hAnsi="Times New Roman" w:cs="Times New Roman"/>
          <w:b/>
          <w:bCs/>
          <w:sz w:val="24"/>
          <w:szCs w:val="24"/>
        </w:rPr>
      </w:pPr>
    </w:p>
    <w:p w:rsidR="00DA240E" w:rsidRDefault="00DA240E">
      <w:pPr>
        <w:rPr>
          <w:rFonts w:ascii="Times New Roman" w:hAnsi="Times New Roman" w:cs="Times New Roman"/>
          <w:b/>
          <w:bCs/>
          <w:sz w:val="24"/>
          <w:szCs w:val="24"/>
        </w:rPr>
      </w:pPr>
      <w:r w:rsidRPr="00DA240E">
        <w:rPr>
          <w:rFonts w:ascii="Times New Roman" w:hAnsi="Times New Roman" w:cs="Times New Roman"/>
          <w:b/>
          <w:bCs/>
          <w:sz w:val="24"/>
          <w:szCs w:val="24"/>
        </w:rPr>
        <w:t>Structure of the Paper</w:t>
      </w:r>
    </w:p>
    <w:p w:rsidR="00DA240E" w:rsidRPr="00DA240E" w:rsidRDefault="00DA240E" w:rsidP="003C4164">
      <w:pPr>
        <w:pStyle w:val="ListParagraph"/>
        <w:numPr>
          <w:ilvl w:val="0"/>
          <w:numId w:val="4"/>
        </w:numPr>
        <w:spacing w:line="360" w:lineRule="auto"/>
        <w:rPr>
          <w:rFonts w:ascii="Times New Roman" w:hAnsi="Times New Roman" w:cs="Times New Roman"/>
          <w:sz w:val="24"/>
          <w:szCs w:val="24"/>
        </w:rPr>
      </w:pPr>
      <w:r w:rsidRPr="00DA240E">
        <w:rPr>
          <w:rFonts w:ascii="Times New Roman" w:hAnsi="Times New Roman" w:cs="Times New Roman"/>
          <w:sz w:val="24"/>
          <w:szCs w:val="24"/>
        </w:rPr>
        <w:t>Introduction</w:t>
      </w:r>
    </w:p>
    <w:p w:rsidR="00DA240E" w:rsidRPr="00DA240E" w:rsidRDefault="00DA240E" w:rsidP="003C4164">
      <w:pPr>
        <w:pStyle w:val="ListParagraph"/>
        <w:numPr>
          <w:ilvl w:val="0"/>
          <w:numId w:val="4"/>
        </w:numPr>
        <w:spacing w:line="360" w:lineRule="auto"/>
        <w:rPr>
          <w:rFonts w:ascii="Times New Roman" w:hAnsi="Times New Roman" w:cs="Times New Roman"/>
          <w:sz w:val="24"/>
          <w:szCs w:val="24"/>
        </w:rPr>
      </w:pPr>
      <w:r w:rsidRPr="00DA240E">
        <w:rPr>
          <w:rFonts w:ascii="Times New Roman" w:hAnsi="Times New Roman" w:cs="Times New Roman"/>
          <w:sz w:val="24"/>
          <w:szCs w:val="24"/>
        </w:rPr>
        <w:t>Case Study</w:t>
      </w:r>
    </w:p>
    <w:p w:rsidR="00DA240E" w:rsidRPr="00DA240E" w:rsidRDefault="00DA240E" w:rsidP="003C4164">
      <w:pPr>
        <w:pStyle w:val="ListParagraph"/>
        <w:numPr>
          <w:ilvl w:val="0"/>
          <w:numId w:val="4"/>
        </w:numPr>
        <w:spacing w:line="360" w:lineRule="auto"/>
        <w:rPr>
          <w:rFonts w:ascii="Times New Roman" w:hAnsi="Times New Roman" w:cs="Times New Roman"/>
          <w:sz w:val="24"/>
          <w:szCs w:val="24"/>
        </w:rPr>
      </w:pPr>
      <w:r w:rsidRPr="00DA240E">
        <w:rPr>
          <w:rFonts w:ascii="Times New Roman" w:hAnsi="Times New Roman" w:cs="Times New Roman"/>
          <w:sz w:val="24"/>
          <w:szCs w:val="24"/>
        </w:rPr>
        <w:t>Literature Review</w:t>
      </w:r>
    </w:p>
    <w:p w:rsidR="00DA240E" w:rsidRPr="00DA240E" w:rsidRDefault="00DA240E" w:rsidP="003C4164">
      <w:pPr>
        <w:pStyle w:val="ListParagraph"/>
        <w:numPr>
          <w:ilvl w:val="0"/>
          <w:numId w:val="4"/>
        </w:numPr>
        <w:spacing w:line="360" w:lineRule="auto"/>
        <w:rPr>
          <w:rFonts w:ascii="Times New Roman" w:hAnsi="Times New Roman" w:cs="Times New Roman"/>
          <w:sz w:val="24"/>
          <w:szCs w:val="24"/>
        </w:rPr>
      </w:pPr>
      <w:r w:rsidRPr="00DA240E">
        <w:rPr>
          <w:rFonts w:ascii="Times New Roman" w:hAnsi="Times New Roman" w:cs="Times New Roman"/>
          <w:sz w:val="24"/>
          <w:szCs w:val="24"/>
        </w:rPr>
        <w:t>Methodology</w:t>
      </w:r>
    </w:p>
    <w:p w:rsidR="00DA240E" w:rsidRPr="00DA240E" w:rsidRDefault="00DA240E" w:rsidP="003C4164">
      <w:pPr>
        <w:pStyle w:val="ListParagraph"/>
        <w:numPr>
          <w:ilvl w:val="0"/>
          <w:numId w:val="4"/>
        </w:numPr>
        <w:spacing w:line="360" w:lineRule="auto"/>
        <w:rPr>
          <w:rFonts w:ascii="Times New Roman" w:hAnsi="Times New Roman" w:cs="Times New Roman"/>
          <w:sz w:val="24"/>
          <w:szCs w:val="24"/>
        </w:rPr>
      </w:pPr>
      <w:r w:rsidRPr="00DA240E">
        <w:rPr>
          <w:rFonts w:ascii="Times New Roman" w:hAnsi="Times New Roman" w:cs="Times New Roman"/>
          <w:sz w:val="24"/>
          <w:szCs w:val="24"/>
        </w:rPr>
        <w:t>Results</w:t>
      </w:r>
      <w:r w:rsidR="008723EC">
        <w:rPr>
          <w:rFonts w:ascii="Times New Roman" w:hAnsi="Times New Roman" w:cs="Times New Roman"/>
          <w:sz w:val="24"/>
          <w:szCs w:val="24"/>
        </w:rPr>
        <w:t xml:space="preserve"> and Discussion</w:t>
      </w:r>
    </w:p>
    <w:p w:rsidR="00DA240E" w:rsidRPr="00DA240E" w:rsidRDefault="008723EC" w:rsidP="003C4164">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Conclusion</w:t>
      </w:r>
    </w:p>
    <w:p w:rsidR="00DA240E" w:rsidRPr="00DA240E" w:rsidRDefault="00DA240E" w:rsidP="003C4164">
      <w:pPr>
        <w:pStyle w:val="ListParagraph"/>
        <w:numPr>
          <w:ilvl w:val="0"/>
          <w:numId w:val="4"/>
        </w:numPr>
        <w:spacing w:line="360" w:lineRule="auto"/>
        <w:rPr>
          <w:rFonts w:ascii="Times New Roman" w:hAnsi="Times New Roman" w:cs="Times New Roman"/>
          <w:sz w:val="24"/>
          <w:szCs w:val="24"/>
        </w:rPr>
      </w:pPr>
      <w:r w:rsidRPr="00DA240E">
        <w:rPr>
          <w:rFonts w:ascii="Times New Roman" w:hAnsi="Times New Roman" w:cs="Times New Roman"/>
          <w:sz w:val="24"/>
          <w:szCs w:val="24"/>
        </w:rPr>
        <w:t>Bibliography</w:t>
      </w:r>
    </w:p>
    <w:p w:rsidR="00DA240E" w:rsidRDefault="00DA240E">
      <w:pPr>
        <w:rPr>
          <w:rFonts w:ascii="Times New Roman" w:hAnsi="Times New Roman" w:cs="Times New Roman"/>
          <w:b/>
          <w:bCs/>
          <w:sz w:val="24"/>
          <w:szCs w:val="24"/>
        </w:rPr>
      </w:pPr>
    </w:p>
    <w:p w:rsidR="00DA240E" w:rsidRPr="002D2570" w:rsidRDefault="00DC4C22">
      <w:pPr>
        <w:rPr>
          <w:rFonts w:ascii="Arial Black" w:hAnsi="Arial Black" w:cs="Times New Roman"/>
          <w:bCs/>
          <w:color w:val="0070C0"/>
          <w:sz w:val="24"/>
          <w:szCs w:val="24"/>
        </w:rPr>
      </w:pPr>
      <w:r>
        <w:rPr>
          <w:rFonts w:ascii="Arial Black" w:hAnsi="Arial Black" w:cs="Times New Roman"/>
          <w:bCs/>
          <w:color w:val="0070C0"/>
          <w:sz w:val="24"/>
          <w:szCs w:val="24"/>
        </w:rPr>
        <w:br w:type="page"/>
      </w:r>
      <w:r w:rsidR="00DA240E" w:rsidRPr="002D2570">
        <w:rPr>
          <w:rFonts w:ascii="Arial Black" w:hAnsi="Arial Black" w:cs="Times New Roman"/>
          <w:bCs/>
          <w:color w:val="0070C0"/>
          <w:sz w:val="24"/>
          <w:szCs w:val="24"/>
        </w:rPr>
        <w:lastRenderedPageBreak/>
        <w:t>CASE STUDY</w:t>
      </w:r>
    </w:p>
    <w:p w:rsidR="00CA4FBB" w:rsidRPr="00334ADE" w:rsidRDefault="00CA4FBB" w:rsidP="003C4164">
      <w:pPr>
        <w:pStyle w:val="Heading2"/>
        <w:shd w:val="clear" w:color="auto" w:fill="FFFFFF"/>
        <w:spacing w:before="0" w:line="360" w:lineRule="auto"/>
        <w:jc w:val="both"/>
        <w:rPr>
          <w:rFonts w:ascii="Times New Roman" w:hAnsi="Times New Roman" w:cs="Times New Roman"/>
          <w:b w:val="0"/>
          <w:bCs w:val="0"/>
          <w:color w:val="auto"/>
          <w:sz w:val="24"/>
          <w:szCs w:val="24"/>
        </w:rPr>
      </w:pPr>
      <w:r w:rsidRPr="00334ADE">
        <w:rPr>
          <w:rFonts w:ascii="Times New Roman" w:hAnsi="Times New Roman" w:cs="Times New Roman"/>
          <w:b w:val="0"/>
          <w:bCs w:val="0"/>
          <w:color w:val="auto"/>
          <w:sz w:val="24"/>
          <w:szCs w:val="24"/>
        </w:rPr>
        <w:t xml:space="preserve">Tourism </w:t>
      </w:r>
      <w:r w:rsidR="00985778" w:rsidRPr="00334ADE">
        <w:rPr>
          <w:rFonts w:ascii="Times New Roman" w:hAnsi="Times New Roman" w:cs="Times New Roman"/>
          <w:b w:val="0"/>
          <w:bCs w:val="0"/>
          <w:color w:val="auto"/>
          <w:sz w:val="24"/>
          <w:szCs w:val="24"/>
        </w:rPr>
        <w:t xml:space="preserve">valued </w:t>
      </w:r>
      <w:r w:rsidRPr="00334ADE">
        <w:rPr>
          <w:rFonts w:ascii="Times New Roman" w:hAnsi="Times New Roman" w:cs="Times New Roman"/>
          <w:b w:val="0"/>
          <w:bCs w:val="0"/>
          <w:color w:val="auto"/>
          <w:sz w:val="24"/>
          <w:szCs w:val="24"/>
        </w:rPr>
        <w:t xml:space="preserve">£115.4bn to the UK economy </w:t>
      </w:r>
      <w:r w:rsidR="00985778" w:rsidRPr="00334ADE">
        <w:rPr>
          <w:rFonts w:ascii="Times New Roman" w:hAnsi="Times New Roman" w:cs="Times New Roman"/>
          <w:b w:val="0"/>
          <w:bCs w:val="0"/>
          <w:color w:val="auto"/>
          <w:sz w:val="24"/>
          <w:szCs w:val="24"/>
        </w:rPr>
        <w:t xml:space="preserve">as per the data of </w:t>
      </w:r>
      <w:r w:rsidR="00BD4347" w:rsidRPr="00334ADE">
        <w:rPr>
          <w:rFonts w:ascii="Times New Roman" w:hAnsi="Times New Roman" w:cs="Times New Roman"/>
          <w:b w:val="0"/>
          <w:bCs w:val="0"/>
          <w:color w:val="auto"/>
          <w:sz w:val="24"/>
          <w:szCs w:val="24"/>
        </w:rPr>
        <w:t>2009,</w:t>
      </w:r>
      <w:r w:rsidR="00985778" w:rsidRPr="00334ADE">
        <w:rPr>
          <w:rFonts w:ascii="Times New Roman" w:hAnsi="Times New Roman" w:cs="Times New Roman"/>
          <w:b w:val="0"/>
          <w:bCs w:val="0"/>
          <w:color w:val="auto"/>
          <w:sz w:val="24"/>
          <w:szCs w:val="24"/>
        </w:rPr>
        <w:t xml:space="preserve"> which was comparable</w:t>
      </w:r>
      <w:r w:rsidRPr="00334ADE">
        <w:rPr>
          <w:rFonts w:ascii="Times New Roman" w:hAnsi="Times New Roman" w:cs="Times New Roman"/>
          <w:b w:val="0"/>
          <w:bCs w:val="0"/>
          <w:color w:val="auto"/>
          <w:sz w:val="24"/>
          <w:szCs w:val="24"/>
        </w:rPr>
        <w:t xml:space="preserve"> to 8.9 per cent of UK </w:t>
      </w:r>
      <w:r w:rsidR="00985778" w:rsidRPr="00334ADE">
        <w:rPr>
          <w:rFonts w:ascii="Times New Roman" w:hAnsi="Times New Roman" w:cs="Times New Roman"/>
          <w:b w:val="0"/>
          <w:bCs w:val="0"/>
          <w:color w:val="auto"/>
          <w:sz w:val="24"/>
          <w:szCs w:val="24"/>
        </w:rPr>
        <w:t>GDP</w:t>
      </w:r>
      <w:r w:rsidRPr="00334ADE">
        <w:rPr>
          <w:rFonts w:ascii="Times New Roman" w:hAnsi="Times New Roman" w:cs="Times New Roman"/>
          <w:b w:val="0"/>
          <w:bCs w:val="0"/>
          <w:color w:val="auto"/>
          <w:sz w:val="24"/>
          <w:szCs w:val="24"/>
        </w:rPr>
        <w:t>.</w:t>
      </w:r>
      <w:r w:rsidRPr="00334ADE">
        <w:rPr>
          <w:rFonts w:ascii="Times New Roman" w:hAnsi="Times New Roman" w:cs="Times New Roman"/>
          <w:b w:val="0"/>
          <w:bCs w:val="0"/>
          <w:color w:val="auto"/>
          <w:sz w:val="24"/>
          <w:szCs w:val="24"/>
          <w:shd w:val="clear" w:color="auto" w:fill="FFFFFF"/>
        </w:rPr>
        <w:t xml:space="preserve"> Tourism is the </w:t>
      </w:r>
      <w:r w:rsidR="00BD4347" w:rsidRPr="00334ADE">
        <w:rPr>
          <w:rFonts w:ascii="Times New Roman" w:hAnsi="Times New Roman" w:cs="Times New Roman"/>
          <w:b w:val="0"/>
          <w:bCs w:val="0"/>
          <w:color w:val="auto"/>
          <w:sz w:val="24"/>
          <w:szCs w:val="24"/>
          <w:shd w:val="clear" w:color="auto" w:fill="FFFFFF"/>
        </w:rPr>
        <w:t>country’s third</w:t>
      </w:r>
      <w:r w:rsidRPr="00334ADE">
        <w:rPr>
          <w:rFonts w:ascii="Times New Roman" w:hAnsi="Times New Roman" w:cs="Times New Roman"/>
          <w:b w:val="0"/>
          <w:bCs w:val="0"/>
          <w:color w:val="auto"/>
          <w:sz w:val="24"/>
          <w:szCs w:val="24"/>
          <w:shd w:val="clear" w:color="auto" w:fill="FFFFFF"/>
        </w:rPr>
        <w:t xml:space="preserve"> </w:t>
      </w:r>
      <w:r w:rsidR="00985778" w:rsidRPr="00334ADE">
        <w:rPr>
          <w:rFonts w:ascii="Times New Roman" w:hAnsi="Times New Roman" w:cs="Times New Roman"/>
          <w:b w:val="0"/>
          <w:bCs w:val="0"/>
          <w:color w:val="auto"/>
          <w:sz w:val="24"/>
          <w:szCs w:val="24"/>
          <w:shd w:val="clear" w:color="auto" w:fill="FFFFFF"/>
        </w:rPr>
        <w:t>top</w:t>
      </w:r>
      <w:r w:rsidRPr="00334ADE">
        <w:rPr>
          <w:rFonts w:ascii="Times New Roman" w:hAnsi="Times New Roman" w:cs="Times New Roman"/>
          <w:b w:val="0"/>
          <w:bCs w:val="0"/>
          <w:color w:val="auto"/>
          <w:sz w:val="24"/>
          <w:szCs w:val="24"/>
          <w:shd w:val="clear" w:color="auto" w:fill="FFFFFF"/>
        </w:rPr>
        <w:t xml:space="preserve"> export </w:t>
      </w:r>
      <w:r w:rsidR="00985778" w:rsidRPr="00334ADE">
        <w:rPr>
          <w:rFonts w:ascii="Times New Roman" w:hAnsi="Times New Roman" w:cs="Times New Roman"/>
          <w:b w:val="0"/>
          <w:bCs w:val="0"/>
          <w:color w:val="auto"/>
          <w:sz w:val="24"/>
          <w:szCs w:val="24"/>
          <w:shd w:val="clear" w:color="auto" w:fill="FFFFFF"/>
        </w:rPr>
        <w:t xml:space="preserve">contributors </w:t>
      </w:r>
      <w:r w:rsidR="00BD4347" w:rsidRPr="00334ADE">
        <w:rPr>
          <w:rFonts w:ascii="Times New Roman" w:hAnsi="Times New Roman" w:cs="Times New Roman"/>
          <w:b w:val="0"/>
          <w:bCs w:val="0"/>
          <w:color w:val="auto"/>
          <w:sz w:val="24"/>
          <w:szCs w:val="24"/>
          <w:shd w:val="clear" w:color="auto" w:fill="FFFFFF"/>
        </w:rPr>
        <w:t>after chemicals</w:t>
      </w:r>
      <w:r w:rsidRPr="00334ADE">
        <w:rPr>
          <w:rFonts w:ascii="Times New Roman" w:hAnsi="Times New Roman" w:cs="Times New Roman"/>
          <w:b w:val="0"/>
          <w:bCs w:val="0"/>
          <w:color w:val="auto"/>
          <w:sz w:val="24"/>
          <w:szCs w:val="24"/>
          <w:shd w:val="clear" w:color="auto" w:fill="FFFFFF"/>
        </w:rPr>
        <w:t xml:space="preserve"> and financial services, with tourists spending more than £16bn </w:t>
      </w:r>
      <w:r w:rsidR="00985778" w:rsidRPr="00334ADE">
        <w:rPr>
          <w:rFonts w:ascii="Times New Roman" w:hAnsi="Times New Roman" w:cs="Times New Roman"/>
          <w:b w:val="0"/>
          <w:bCs w:val="0"/>
          <w:color w:val="auto"/>
          <w:sz w:val="24"/>
          <w:szCs w:val="24"/>
          <w:shd w:val="clear" w:color="auto" w:fill="FFFFFF"/>
        </w:rPr>
        <w:t>yearly</w:t>
      </w:r>
      <w:r w:rsidRPr="00334ADE">
        <w:rPr>
          <w:rFonts w:ascii="Times New Roman" w:hAnsi="Times New Roman" w:cs="Times New Roman"/>
          <w:b w:val="0"/>
          <w:bCs w:val="0"/>
          <w:color w:val="auto"/>
          <w:sz w:val="24"/>
          <w:szCs w:val="24"/>
          <w:shd w:val="clear" w:color="auto" w:fill="FFFFFF"/>
        </w:rPr>
        <w:t xml:space="preserve"> and </w:t>
      </w:r>
      <w:r w:rsidR="00BD4347" w:rsidRPr="00334ADE">
        <w:rPr>
          <w:rFonts w:ascii="Times New Roman" w:hAnsi="Times New Roman" w:cs="Times New Roman"/>
          <w:b w:val="0"/>
          <w:bCs w:val="0"/>
          <w:color w:val="auto"/>
          <w:sz w:val="24"/>
          <w:szCs w:val="24"/>
          <w:shd w:val="clear" w:color="auto" w:fill="FFFFFF"/>
        </w:rPr>
        <w:t>adding over</w:t>
      </w:r>
      <w:r w:rsidRPr="00334ADE">
        <w:rPr>
          <w:rFonts w:ascii="Times New Roman" w:hAnsi="Times New Roman" w:cs="Times New Roman"/>
          <w:b w:val="0"/>
          <w:bCs w:val="0"/>
          <w:color w:val="auto"/>
          <w:sz w:val="24"/>
          <w:szCs w:val="24"/>
          <w:shd w:val="clear" w:color="auto" w:fill="FFFFFF"/>
        </w:rPr>
        <w:t xml:space="preserve"> £3bn to the Exchequer</w:t>
      </w:r>
      <w:r w:rsidR="00985778" w:rsidRPr="00334ADE">
        <w:rPr>
          <w:rFonts w:ascii="Times New Roman" w:hAnsi="Times New Roman" w:cs="Times New Roman"/>
          <w:b w:val="0"/>
          <w:bCs w:val="0"/>
          <w:color w:val="auto"/>
          <w:sz w:val="24"/>
          <w:szCs w:val="24"/>
          <w:shd w:val="clear" w:color="auto" w:fill="FFFFFF"/>
        </w:rPr>
        <w:t xml:space="preserve"> of the country</w:t>
      </w:r>
      <w:r w:rsidRPr="00334ADE">
        <w:rPr>
          <w:rFonts w:ascii="Times New Roman" w:hAnsi="Times New Roman" w:cs="Times New Roman"/>
          <w:b w:val="0"/>
          <w:bCs w:val="0"/>
          <w:color w:val="auto"/>
          <w:sz w:val="24"/>
          <w:szCs w:val="24"/>
          <w:shd w:val="clear" w:color="auto" w:fill="FFFFFF"/>
        </w:rPr>
        <w:t xml:space="preserve">. </w:t>
      </w:r>
      <w:r w:rsidR="00334ADE" w:rsidRPr="00334ADE">
        <w:rPr>
          <w:rFonts w:ascii="Times New Roman" w:hAnsi="Times New Roman" w:cs="Times New Roman"/>
          <w:b w:val="0"/>
          <w:bCs w:val="0"/>
          <w:color w:val="auto"/>
          <w:sz w:val="24"/>
          <w:szCs w:val="24"/>
          <w:shd w:val="clear" w:color="auto" w:fill="FFFFFF"/>
        </w:rPr>
        <w:t xml:space="preserve">The major tourist visitors come </w:t>
      </w:r>
      <w:r w:rsidRPr="00334ADE">
        <w:rPr>
          <w:rFonts w:ascii="Times New Roman" w:hAnsi="Times New Roman" w:cs="Times New Roman"/>
          <w:b w:val="0"/>
          <w:bCs w:val="0"/>
          <w:color w:val="auto"/>
          <w:sz w:val="24"/>
          <w:szCs w:val="24"/>
          <w:shd w:val="clear" w:color="auto" w:fill="FFFFFF"/>
        </w:rPr>
        <w:t xml:space="preserve">from France, Germany and the USA. </w:t>
      </w:r>
      <w:r w:rsidR="00BD4347" w:rsidRPr="00334ADE">
        <w:rPr>
          <w:rFonts w:ascii="Times New Roman" w:hAnsi="Times New Roman" w:cs="Times New Roman"/>
          <w:b w:val="0"/>
          <w:bCs w:val="0"/>
          <w:color w:val="auto"/>
          <w:sz w:val="24"/>
          <w:szCs w:val="24"/>
          <w:shd w:val="clear" w:color="auto" w:fill="FFFFFF"/>
        </w:rPr>
        <w:t>UK’s tourism</w:t>
      </w:r>
      <w:r w:rsidRPr="00334ADE">
        <w:rPr>
          <w:rFonts w:ascii="Times New Roman" w:hAnsi="Times New Roman" w:cs="Times New Roman"/>
          <w:b w:val="0"/>
          <w:bCs w:val="0"/>
          <w:color w:val="auto"/>
          <w:sz w:val="24"/>
          <w:szCs w:val="24"/>
          <w:shd w:val="clear" w:color="auto" w:fill="FFFFFF"/>
        </w:rPr>
        <w:t xml:space="preserve"> "brand" ranked 5th in the world with </w:t>
      </w:r>
      <w:r w:rsidR="00BD4347" w:rsidRPr="00334ADE">
        <w:rPr>
          <w:rFonts w:ascii="Times New Roman" w:hAnsi="Times New Roman" w:cs="Times New Roman"/>
          <w:b w:val="0"/>
          <w:bCs w:val="0"/>
          <w:color w:val="auto"/>
          <w:sz w:val="24"/>
          <w:szCs w:val="24"/>
          <w:shd w:val="clear" w:color="auto" w:fill="FFFFFF"/>
        </w:rPr>
        <w:t>specialists admiring</w:t>
      </w:r>
      <w:r w:rsidRPr="00334ADE">
        <w:rPr>
          <w:rFonts w:ascii="Times New Roman" w:hAnsi="Times New Roman" w:cs="Times New Roman"/>
          <w:b w:val="0"/>
          <w:bCs w:val="0"/>
          <w:color w:val="auto"/>
          <w:sz w:val="24"/>
          <w:szCs w:val="24"/>
          <w:shd w:val="clear" w:color="auto" w:fill="FFFFFF"/>
        </w:rPr>
        <w:t xml:space="preserve"> </w:t>
      </w:r>
      <w:r w:rsidR="00BD4347" w:rsidRPr="00334ADE">
        <w:rPr>
          <w:rFonts w:ascii="Times New Roman" w:hAnsi="Times New Roman" w:cs="Times New Roman"/>
          <w:b w:val="0"/>
          <w:bCs w:val="0"/>
          <w:color w:val="auto"/>
          <w:sz w:val="24"/>
          <w:szCs w:val="24"/>
          <w:shd w:val="clear" w:color="auto" w:fill="FFFFFF"/>
        </w:rPr>
        <w:t>its rich</w:t>
      </w:r>
      <w:r w:rsidRPr="00334ADE">
        <w:rPr>
          <w:rFonts w:ascii="Times New Roman" w:hAnsi="Times New Roman" w:cs="Times New Roman"/>
          <w:b w:val="0"/>
          <w:bCs w:val="0"/>
          <w:color w:val="auto"/>
          <w:sz w:val="24"/>
          <w:szCs w:val="24"/>
          <w:shd w:val="clear" w:color="auto" w:fill="FFFFFF"/>
        </w:rPr>
        <w:t xml:space="preserve">, historic buildings and monuments </w:t>
      </w:r>
      <w:r w:rsidR="00334ADE" w:rsidRPr="00334ADE">
        <w:rPr>
          <w:rFonts w:ascii="Times New Roman" w:hAnsi="Times New Roman" w:cs="Times New Roman"/>
          <w:b w:val="0"/>
          <w:bCs w:val="0"/>
          <w:color w:val="auto"/>
          <w:sz w:val="24"/>
          <w:szCs w:val="24"/>
          <w:shd w:val="clear" w:color="auto" w:fill="FFFFFF"/>
        </w:rPr>
        <w:t>at the same time as</w:t>
      </w:r>
      <w:r w:rsidRPr="00334ADE">
        <w:rPr>
          <w:rFonts w:ascii="Times New Roman" w:hAnsi="Times New Roman" w:cs="Times New Roman"/>
          <w:b w:val="0"/>
          <w:bCs w:val="0"/>
          <w:color w:val="auto"/>
          <w:sz w:val="24"/>
          <w:szCs w:val="24"/>
          <w:shd w:val="clear" w:color="auto" w:fill="FFFFFF"/>
        </w:rPr>
        <w:t xml:space="preserve"> </w:t>
      </w:r>
      <w:r w:rsidR="00BD4347" w:rsidRPr="00334ADE">
        <w:rPr>
          <w:rFonts w:ascii="Times New Roman" w:hAnsi="Times New Roman" w:cs="Times New Roman"/>
          <w:b w:val="0"/>
          <w:bCs w:val="0"/>
          <w:color w:val="auto"/>
          <w:sz w:val="24"/>
          <w:szCs w:val="24"/>
          <w:shd w:val="clear" w:color="auto" w:fill="FFFFFF"/>
        </w:rPr>
        <w:t>acknowledging the</w:t>
      </w:r>
      <w:r w:rsidRPr="00334ADE">
        <w:rPr>
          <w:rFonts w:ascii="Times New Roman" w:hAnsi="Times New Roman" w:cs="Times New Roman"/>
          <w:b w:val="0"/>
          <w:bCs w:val="0"/>
          <w:color w:val="auto"/>
          <w:sz w:val="24"/>
          <w:szCs w:val="24"/>
          <w:shd w:val="clear" w:color="auto" w:fill="FFFFFF"/>
        </w:rPr>
        <w:t xml:space="preserve"> country's </w:t>
      </w:r>
      <w:r w:rsidR="00334ADE" w:rsidRPr="00334ADE">
        <w:rPr>
          <w:rFonts w:ascii="Times New Roman" w:hAnsi="Times New Roman" w:cs="Times New Roman"/>
          <w:b w:val="0"/>
          <w:bCs w:val="0"/>
          <w:color w:val="auto"/>
          <w:sz w:val="24"/>
          <w:szCs w:val="24"/>
          <w:shd w:val="clear" w:color="auto" w:fill="FFFFFF"/>
        </w:rPr>
        <w:t>lively</w:t>
      </w:r>
      <w:r w:rsidRPr="00334ADE">
        <w:rPr>
          <w:rFonts w:ascii="Times New Roman" w:hAnsi="Times New Roman" w:cs="Times New Roman"/>
          <w:b w:val="0"/>
          <w:bCs w:val="0"/>
          <w:color w:val="auto"/>
          <w:sz w:val="24"/>
          <w:szCs w:val="24"/>
          <w:shd w:val="clear" w:color="auto" w:fill="FFFFFF"/>
        </w:rPr>
        <w:t xml:space="preserve"> city life. </w:t>
      </w:r>
      <w:r w:rsidR="00334ADE" w:rsidRPr="00334ADE">
        <w:rPr>
          <w:rFonts w:ascii="Times New Roman" w:hAnsi="Times New Roman" w:cs="Times New Roman"/>
          <w:b w:val="0"/>
          <w:bCs w:val="0"/>
          <w:color w:val="auto"/>
          <w:sz w:val="24"/>
          <w:szCs w:val="24"/>
          <w:shd w:val="clear" w:color="auto" w:fill="FFFFFF"/>
        </w:rPr>
        <w:t>In 2010 t</w:t>
      </w:r>
      <w:r w:rsidRPr="00334ADE">
        <w:rPr>
          <w:rFonts w:ascii="Times New Roman" w:hAnsi="Times New Roman" w:cs="Times New Roman"/>
          <w:b w:val="0"/>
          <w:bCs w:val="0"/>
          <w:color w:val="auto"/>
          <w:sz w:val="24"/>
          <w:szCs w:val="24"/>
          <w:shd w:val="clear" w:color="auto" w:fill="FFFFFF"/>
        </w:rPr>
        <w:t>he British Museum was</w:t>
      </w:r>
      <w:r w:rsidR="00334ADE" w:rsidRPr="00334ADE">
        <w:rPr>
          <w:rFonts w:ascii="Times New Roman" w:hAnsi="Times New Roman" w:cs="Times New Roman"/>
          <w:b w:val="0"/>
          <w:bCs w:val="0"/>
          <w:color w:val="auto"/>
          <w:sz w:val="24"/>
          <w:szCs w:val="24"/>
          <w:shd w:val="clear" w:color="auto" w:fill="FFFFFF"/>
        </w:rPr>
        <w:t xml:space="preserve"> declared </w:t>
      </w:r>
      <w:r w:rsidR="00BD4347" w:rsidRPr="00334ADE">
        <w:rPr>
          <w:rFonts w:ascii="Times New Roman" w:hAnsi="Times New Roman" w:cs="Times New Roman"/>
          <w:b w:val="0"/>
          <w:bCs w:val="0"/>
          <w:color w:val="auto"/>
          <w:sz w:val="24"/>
          <w:szCs w:val="24"/>
          <w:shd w:val="clear" w:color="auto" w:fill="FFFFFF"/>
        </w:rPr>
        <w:t>as the</w:t>
      </w:r>
      <w:r w:rsidRPr="00334ADE">
        <w:rPr>
          <w:rFonts w:ascii="Times New Roman" w:hAnsi="Times New Roman" w:cs="Times New Roman"/>
          <w:b w:val="0"/>
          <w:bCs w:val="0"/>
          <w:color w:val="auto"/>
          <w:sz w:val="24"/>
          <w:szCs w:val="24"/>
          <w:shd w:val="clear" w:color="auto" w:fill="FFFFFF"/>
        </w:rPr>
        <w:t xml:space="preserve"> most </w:t>
      </w:r>
      <w:r w:rsidR="00334ADE" w:rsidRPr="00334ADE">
        <w:rPr>
          <w:rFonts w:ascii="Times New Roman" w:hAnsi="Times New Roman" w:cs="Times New Roman"/>
          <w:b w:val="0"/>
          <w:bCs w:val="0"/>
          <w:color w:val="auto"/>
          <w:sz w:val="24"/>
          <w:szCs w:val="24"/>
          <w:shd w:val="clear" w:color="auto" w:fill="FFFFFF"/>
        </w:rPr>
        <w:t>well-liked</w:t>
      </w:r>
      <w:r w:rsidRPr="00334ADE">
        <w:rPr>
          <w:rFonts w:ascii="Times New Roman" w:hAnsi="Times New Roman" w:cs="Times New Roman"/>
          <w:b w:val="0"/>
          <w:bCs w:val="0"/>
          <w:color w:val="auto"/>
          <w:sz w:val="24"/>
          <w:szCs w:val="24"/>
          <w:shd w:val="clear" w:color="auto" w:fill="FFFFFF"/>
        </w:rPr>
        <w:t xml:space="preserve"> attraction in the </w:t>
      </w:r>
      <w:r w:rsidR="00BD4347" w:rsidRPr="00334ADE">
        <w:rPr>
          <w:rFonts w:ascii="Times New Roman" w:hAnsi="Times New Roman" w:cs="Times New Roman"/>
          <w:b w:val="0"/>
          <w:bCs w:val="0"/>
          <w:color w:val="auto"/>
          <w:sz w:val="24"/>
          <w:szCs w:val="24"/>
          <w:shd w:val="clear" w:color="auto" w:fill="FFFFFF"/>
        </w:rPr>
        <w:t>UK with</w:t>
      </w:r>
      <w:r w:rsidR="00334ADE" w:rsidRPr="00334ADE">
        <w:rPr>
          <w:rFonts w:ascii="Times New Roman" w:hAnsi="Times New Roman" w:cs="Times New Roman"/>
          <w:b w:val="0"/>
          <w:bCs w:val="0"/>
          <w:color w:val="auto"/>
          <w:sz w:val="24"/>
          <w:szCs w:val="24"/>
          <w:shd w:val="clear" w:color="auto" w:fill="FFFFFF"/>
        </w:rPr>
        <w:t xml:space="preserve"> </w:t>
      </w:r>
      <w:r w:rsidRPr="00334ADE">
        <w:rPr>
          <w:rFonts w:ascii="Times New Roman" w:hAnsi="Times New Roman" w:cs="Times New Roman"/>
          <w:b w:val="0"/>
          <w:bCs w:val="0"/>
          <w:color w:val="auto"/>
          <w:sz w:val="24"/>
          <w:szCs w:val="24"/>
          <w:shd w:val="clear" w:color="auto" w:fill="FFFFFF"/>
        </w:rPr>
        <w:t xml:space="preserve">welcoming 5.8 million </w:t>
      </w:r>
      <w:r w:rsidR="00334ADE" w:rsidRPr="00334ADE">
        <w:rPr>
          <w:rFonts w:ascii="Times New Roman" w:hAnsi="Times New Roman" w:cs="Times New Roman"/>
          <w:b w:val="0"/>
          <w:bCs w:val="0"/>
          <w:color w:val="auto"/>
          <w:sz w:val="24"/>
          <w:szCs w:val="24"/>
          <w:shd w:val="clear" w:color="auto" w:fill="FFFFFF"/>
        </w:rPr>
        <w:t xml:space="preserve">visitors </w:t>
      </w:r>
      <w:r w:rsidRPr="00334ADE">
        <w:rPr>
          <w:rFonts w:ascii="Times New Roman" w:hAnsi="Times New Roman" w:cs="Times New Roman"/>
          <w:b w:val="0"/>
          <w:bCs w:val="0"/>
          <w:color w:val="auto"/>
          <w:sz w:val="24"/>
          <w:szCs w:val="24"/>
        </w:rPr>
        <w:t>(The Telegraph, 2009)</w:t>
      </w:r>
      <w:r w:rsidRPr="00334ADE">
        <w:rPr>
          <w:rFonts w:ascii="Times New Roman" w:hAnsi="Times New Roman" w:cs="Times New Roman"/>
          <w:b w:val="0"/>
          <w:bCs w:val="0"/>
          <w:color w:val="auto"/>
          <w:sz w:val="24"/>
          <w:szCs w:val="24"/>
          <w:shd w:val="clear" w:color="auto" w:fill="FFFFFF"/>
        </w:rPr>
        <w:t>.</w:t>
      </w:r>
    </w:p>
    <w:p w:rsidR="00CA4FBB" w:rsidRPr="00CA4FBB" w:rsidRDefault="00CA4FBB" w:rsidP="00CA4FBB">
      <w:pPr>
        <w:pStyle w:val="Heading1"/>
        <w:shd w:val="clear" w:color="auto" w:fill="FFFFFF"/>
        <w:spacing w:before="0" w:beforeAutospacing="0" w:after="0" w:afterAutospacing="0" w:line="278" w:lineRule="atLeast"/>
        <w:rPr>
          <w:b w:val="0"/>
          <w:bCs w:val="0"/>
          <w:color w:val="1E1E1E"/>
          <w:sz w:val="24"/>
          <w:szCs w:val="24"/>
        </w:rPr>
      </w:pPr>
    </w:p>
    <w:p w:rsidR="002D2570" w:rsidRDefault="002D2570">
      <w:pPr>
        <w:rPr>
          <w:rFonts w:ascii="Times New Roman" w:hAnsi="Times New Roman" w:cs="Times New Roman"/>
          <w:i/>
          <w:iCs/>
          <w:sz w:val="24"/>
          <w:szCs w:val="24"/>
        </w:rPr>
      </w:pPr>
    </w:p>
    <w:p w:rsidR="00334ADE" w:rsidRPr="00334ADE" w:rsidRDefault="00334ADE" w:rsidP="00BD4347">
      <w:pPr>
        <w:jc w:val="center"/>
        <w:rPr>
          <w:rFonts w:ascii="Times New Roman" w:hAnsi="Times New Roman" w:cs="Times New Roman"/>
          <w:i/>
          <w:iCs/>
          <w:sz w:val="24"/>
          <w:szCs w:val="24"/>
        </w:rPr>
      </w:pPr>
      <w:r w:rsidRPr="00334ADE">
        <w:rPr>
          <w:rFonts w:ascii="Times New Roman" w:hAnsi="Times New Roman" w:cs="Times New Roman"/>
          <w:i/>
          <w:iCs/>
          <w:sz w:val="24"/>
          <w:szCs w:val="24"/>
        </w:rPr>
        <w:t>Figure: Visitors Numbers and Total Spend in UK</w:t>
      </w:r>
    </w:p>
    <w:p w:rsidR="00176DA8" w:rsidRDefault="00AE3406" w:rsidP="00BD4347">
      <w:pPr>
        <w:jc w:val="center"/>
        <w:rPr>
          <w:rFonts w:ascii="Times New Roman" w:hAnsi="Times New Roman" w:cs="Times New Roman"/>
          <w:b/>
          <w:bCs/>
          <w:sz w:val="24"/>
          <w:szCs w:val="24"/>
        </w:rPr>
      </w:pPr>
      <w:r w:rsidRPr="00F04036">
        <w:rPr>
          <w:rFonts w:ascii="Times New Roman" w:hAnsi="Times New Roman" w:cs="Times New Roman"/>
          <w:b/>
          <w:noProof/>
          <w:sz w:val="24"/>
          <w:szCs w:val="24"/>
          <w:lang w:bidi="ar-SA"/>
        </w:rPr>
        <w:drawing>
          <wp:inline distT="0" distB="0" distL="0" distR="0">
            <wp:extent cx="4102735" cy="290195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735" cy="2901950"/>
                    </a:xfrm>
                    <a:prstGeom prst="rect">
                      <a:avLst/>
                    </a:prstGeom>
                    <a:noFill/>
                    <a:ln>
                      <a:noFill/>
                    </a:ln>
                  </pic:spPr>
                </pic:pic>
              </a:graphicData>
            </a:graphic>
          </wp:inline>
        </w:drawing>
      </w:r>
    </w:p>
    <w:p w:rsidR="00C31705" w:rsidRDefault="00334ADE" w:rsidP="00C31705">
      <w:pPr>
        <w:jc w:val="center"/>
        <w:rPr>
          <w:rFonts w:ascii="Times New Roman" w:hAnsi="Times New Roman" w:cs="Times New Roman"/>
          <w:sz w:val="28"/>
          <w:szCs w:val="28"/>
        </w:rPr>
      </w:pPr>
      <w:r w:rsidRPr="00C31705">
        <w:rPr>
          <w:rFonts w:ascii="Times New Roman" w:hAnsi="Times New Roman" w:cs="Times New Roman"/>
          <w:iCs/>
          <w:sz w:val="24"/>
          <w:szCs w:val="24"/>
        </w:rPr>
        <w:t>Source:</w:t>
      </w:r>
      <w:r w:rsidRPr="00C31705">
        <w:rPr>
          <w:iCs/>
        </w:rPr>
        <w:t xml:space="preserve"> </w:t>
      </w:r>
      <w:r w:rsidR="00C31705">
        <w:rPr>
          <w:rFonts w:ascii="Times New Roman" w:hAnsi="Times New Roman" w:cs="Times New Roman"/>
          <w:sz w:val="28"/>
          <w:szCs w:val="28"/>
        </w:rPr>
        <w:t>Tourism Alliance (2012)</w:t>
      </w:r>
    </w:p>
    <w:p w:rsidR="00334ADE" w:rsidRDefault="00334ADE">
      <w:pPr>
        <w:rPr>
          <w:rFonts w:ascii="Times New Roman" w:hAnsi="Times New Roman" w:cs="Times New Roman"/>
          <w:i/>
          <w:iCs/>
          <w:sz w:val="24"/>
          <w:szCs w:val="24"/>
        </w:rPr>
      </w:pPr>
    </w:p>
    <w:p w:rsidR="00334ADE" w:rsidRPr="00334ADE" w:rsidRDefault="00DC4C22" w:rsidP="00BD4347">
      <w:pPr>
        <w:jc w:val="center"/>
        <w:rPr>
          <w:rFonts w:ascii="Times New Roman" w:hAnsi="Times New Roman" w:cs="Times New Roman"/>
          <w:i/>
          <w:iCs/>
          <w:sz w:val="24"/>
          <w:szCs w:val="24"/>
        </w:rPr>
      </w:pPr>
      <w:r>
        <w:rPr>
          <w:rFonts w:ascii="Times New Roman" w:hAnsi="Times New Roman" w:cs="Times New Roman"/>
          <w:i/>
          <w:iCs/>
          <w:sz w:val="24"/>
          <w:szCs w:val="24"/>
        </w:rPr>
        <w:br w:type="page"/>
      </w:r>
      <w:r w:rsidR="00334ADE">
        <w:rPr>
          <w:rFonts w:ascii="Times New Roman" w:hAnsi="Times New Roman" w:cs="Times New Roman"/>
          <w:i/>
          <w:iCs/>
          <w:sz w:val="24"/>
          <w:szCs w:val="24"/>
        </w:rPr>
        <w:lastRenderedPageBreak/>
        <w:t>Figure: Domestic Tourism by region in UK</w:t>
      </w:r>
    </w:p>
    <w:p w:rsidR="00C728DE" w:rsidRDefault="00AE3406" w:rsidP="00BD4347">
      <w:pPr>
        <w:jc w:val="center"/>
        <w:rPr>
          <w:rFonts w:ascii="Times New Roman" w:hAnsi="Times New Roman" w:cs="Times New Roman"/>
          <w:b/>
          <w:bCs/>
          <w:sz w:val="24"/>
          <w:szCs w:val="24"/>
        </w:rPr>
      </w:pPr>
      <w:r w:rsidRPr="00F04036">
        <w:rPr>
          <w:rFonts w:ascii="Times New Roman" w:hAnsi="Times New Roman" w:cs="Times New Roman"/>
          <w:b/>
          <w:noProof/>
          <w:sz w:val="24"/>
          <w:szCs w:val="24"/>
          <w:lang w:bidi="ar-SA"/>
        </w:rPr>
        <w:drawing>
          <wp:inline distT="0" distB="0" distL="0" distR="0">
            <wp:extent cx="4070985" cy="3188335"/>
            <wp:effectExtent l="0" t="0" r="571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985" cy="3188335"/>
                    </a:xfrm>
                    <a:prstGeom prst="rect">
                      <a:avLst/>
                    </a:prstGeom>
                    <a:noFill/>
                    <a:ln>
                      <a:noFill/>
                    </a:ln>
                  </pic:spPr>
                </pic:pic>
              </a:graphicData>
            </a:graphic>
          </wp:inline>
        </w:drawing>
      </w:r>
    </w:p>
    <w:p w:rsidR="00334ADE" w:rsidRPr="00334ADE" w:rsidRDefault="00C31705" w:rsidP="00BD4347">
      <w:pPr>
        <w:jc w:val="center"/>
        <w:rPr>
          <w:rFonts w:ascii="Times New Roman" w:hAnsi="Times New Roman" w:cs="Times New Roman"/>
          <w:i/>
          <w:iCs/>
          <w:sz w:val="24"/>
          <w:szCs w:val="24"/>
        </w:rPr>
      </w:pPr>
      <w:r w:rsidRPr="00C31705">
        <w:rPr>
          <w:rFonts w:ascii="Times New Roman" w:hAnsi="Times New Roman" w:cs="Times New Roman"/>
          <w:iCs/>
          <w:sz w:val="24"/>
          <w:szCs w:val="24"/>
        </w:rPr>
        <w:t>Source:</w:t>
      </w:r>
      <w:r w:rsidRPr="00C31705">
        <w:rPr>
          <w:iCs/>
        </w:rPr>
        <w:t xml:space="preserve"> </w:t>
      </w:r>
      <w:r>
        <w:rPr>
          <w:rFonts w:ascii="Times New Roman" w:hAnsi="Times New Roman" w:cs="Times New Roman"/>
          <w:sz w:val="28"/>
          <w:szCs w:val="28"/>
        </w:rPr>
        <w:t>Tourism Alliance (2012)</w:t>
      </w:r>
    </w:p>
    <w:p w:rsidR="00176DA8" w:rsidRPr="00E90204" w:rsidRDefault="006D7934" w:rsidP="00BD4347">
      <w:pPr>
        <w:spacing w:line="360" w:lineRule="auto"/>
        <w:jc w:val="both"/>
        <w:rPr>
          <w:rFonts w:ascii="Times New Roman" w:hAnsi="Times New Roman" w:cs="Times New Roman"/>
          <w:sz w:val="24"/>
          <w:szCs w:val="24"/>
        </w:rPr>
      </w:pPr>
      <w:r w:rsidRPr="00E90204">
        <w:rPr>
          <w:rFonts w:ascii="Times New Roman" w:hAnsi="Times New Roman" w:cs="Times New Roman"/>
          <w:sz w:val="24"/>
          <w:szCs w:val="24"/>
        </w:rPr>
        <w:t xml:space="preserve">Oxford is the sixth most visited city in the UK by </w:t>
      </w:r>
      <w:r w:rsidR="00E90204" w:rsidRPr="00E90204">
        <w:rPr>
          <w:rFonts w:ascii="Times New Roman" w:hAnsi="Times New Roman" w:cs="Times New Roman"/>
          <w:sz w:val="24"/>
          <w:szCs w:val="24"/>
        </w:rPr>
        <w:t>worldwide</w:t>
      </w:r>
      <w:r w:rsidRPr="00E90204">
        <w:rPr>
          <w:rFonts w:ascii="Times New Roman" w:hAnsi="Times New Roman" w:cs="Times New Roman"/>
          <w:sz w:val="24"/>
          <w:szCs w:val="24"/>
        </w:rPr>
        <w:t xml:space="preserve"> visitors and is the tourism </w:t>
      </w:r>
      <w:r w:rsidR="00E90204" w:rsidRPr="00E90204">
        <w:rPr>
          <w:rFonts w:ascii="Times New Roman" w:hAnsi="Times New Roman" w:cs="Times New Roman"/>
          <w:sz w:val="24"/>
          <w:szCs w:val="24"/>
        </w:rPr>
        <w:t>entry</w:t>
      </w:r>
      <w:r w:rsidRPr="00E90204">
        <w:rPr>
          <w:rFonts w:ascii="Times New Roman" w:hAnsi="Times New Roman" w:cs="Times New Roman"/>
          <w:sz w:val="24"/>
          <w:szCs w:val="24"/>
        </w:rPr>
        <w:t xml:space="preserve"> to the rest of Oxfordshire.</w:t>
      </w:r>
      <w:r w:rsidR="00DC4C22">
        <w:rPr>
          <w:rFonts w:ascii="Times New Roman" w:hAnsi="Times New Roman" w:cs="Times New Roman"/>
          <w:sz w:val="24"/>
          <w:szCs w:val="24"/>
        </w:rPr>
        <w:t xml:space="preserve"> </w:t>
      </w:r>
      <w:r w:rsidR="00E90204" w:rsidRPr="00E90204">
        <w:rPr>
          <w:rFonts w:ascii="Times New Roman" w:hAnsi="Times New Roman" w:cs="Times New Roman"/>
          <w:sz w:val="24"/>
          <w:szCs w:val="24"/>
        </w:rPr>
        <w:t xml:space="preserve">The city </w:t>
      </w:r>
      <w:r w:rsidRPr="00E90204">
        <w:rPr>
          <w:rFonts w:ascii="Times New Roman" w:hAnsi="Times New Roman" w:cs="Times New Roman"/>
          <w:sz w:val="24"/>
          <w:szCs w:val="24"/>
        </w:rPr>
        <w:t xml:space="preserve">attract </w:t>
      </w:r>
      <w:r w:rsidR="00E90204" w:rsidRPr="00E90204">
        <w:rPr>
          <w:rFonts w:ascii="Times New Roman" w:hAnsi="Times New Roman" w:cs="Times New Roman"/>
          <w:sz w:val="24"/>
          <w:szCs w:val="24"/>
        </w:rPr>
        <w:t>just about</w:t>
      </w:r>
      <w:r w:rsidRPr="00E90204">
        <w:rPr>
          <w:rFonts w:ascii="Times New Roman" w:hAnsi="Times New Roman" w:cs="Times New Roman"/>
          <w:sz w:val="24"/>
          <w:szCs w:val="24"/>
        </w:rPr>
        <w:t xml:space="preserve"> 9.5 million visitors </w:t>
      </w:r>
      <w:r w:rsidR="00E90204" w:rsidRPr="00E90204">
        <w:rPr>
          <w:rFonts w:ascii="Times New Roman" w:hAnsi="Times New Roman" w:cs="Times New Roman"/>
          <w:sz w:val="24"/>
          <w:szCs w:val="24"/>
        </w:rPr>
        <w:t>yearly</w:t>
      </w:r>
      <w:r w:rsidRPr="00E90204">
        <w:rPr>
          <w:rFonts w:ascii="Times New Roman" w:hAnsi="Times New Roman" w:cs="Times New Roman"/>
          <w:sz w:val="24"/>
          <w:szCs w:val="24"/>
        </w:rPr>
        <w:t xml:space="preserve">, </w:t>
      </w:r>
      <w:r w:rsidR="00BD4347" w:rsidRPr="00E90204">
        <w:rPr>
          <w:rFonts w:ascii="Times New Roman" w:hAnsi="Times New Roman" w:cs="Times New Roman"/>
          <w:sz w:val="24"/>
          <w:szCs w:val="24"/>
        </w:rPr>
        <w:t>making £</w:t>
      </w:r>
      <w:r w:rsidRPr="00E90204">
        <w:rPr>
          <w:rFonts w:ascii="Times New Roman" w:hAnsi="Times New Roman" w:cs="Times New Roman"/>
          <w:sz w:val="24"/>
          <w:szCs w:val="24"/>
        </w:rPr>
        <w:t>770 million of income for local Oxford businesses</w:t>
      </w:r>
      <w:r w:rsidR="00B25ACC" w:rsidRPr="00E90204">
        <w:rPr>
          <w:rFonts w:ascii="Times New Roman" w:hAnsi="Times New Roman" w:cs="Times New Roman"/>
          <w:b/>
          <w:bCs/>
          <w:sz w:val="24"/>
          <w:szCs w:val="24"/>
        </w:rPr>
        <w:t xml:space="preserve"> </w:t>
      </w:r>
      <w:r w:rsidR="00B25ACC" w:rsidRPr="00E90204">
        <w:rPr>
          <w:rFonts w:ascii="Times New Roman" w:hAnsi="Times New Roman" w:cs="Times New Roman"/>
          <w:sz w:val="24"/>
          <w:szCs w:val="24"/>
        </w:rPr>
        <w:t>(Oxford City Council, 2012)</w:t>
      </w:r>
      <w:r w:rsidRPr="00E90204">
        <w:rPr>
          <w:rFonts w:ascii="Times New Roman" w:hAnsi="Times New Roman" w:cs="Times New Roman"/>
          <w:sz w:val="24"/>
          <w:szCs w:val="24"/>
        </w:rPr>
        <w:t>.</w:t>
      </w:r>
    </w:p>
    <w:p w:rsidR="00D149AB" w:rsidRPr="002D2570" w:rsidRDefault="00D149AB">
      <w:pPr>
        <w:rPr>
          <w:rFonts w:ascii="Arial Black" w:hAnsi="Arial Black" w:cs="Times New Roman"/>
          <w:bCs/>
          <w:color w:val="0070C0"/>
          <w:sz w:val="24"/>
          <w:szCs w:val="24"/>
        </w:rPr>
      </w:pPr>
      <w:r w:rsidRPr="002D2570">
        <w:rPr>
          <w:rFonts w:ascii="Arial Black" w:hAnsi="Arial Black" w:cs="Times New Roman"/>
          <w:bCs/>
          <w:color w:val="0070C0"/>
          <w:sz w:val="24"/>
          <w:szCs w:val="24"/>
        </w:rPr>
        <w:t xml:space="preserve">LITERATURE REVIEW </w:t>
      </w:r>
    </w:p>
    <w:p w:rsidR="00B32FD7" w:rsidRPr="006053F0" w:rsidRDefault="00250FB8" w:rsidP="00250FB8">
      <w:pPr>
        <w:rPr>
          <w:rFonts w:ascii="Times New Roman" w:hAnsi="Times New Roman" w:cs="Times New Roman"/>
          <w:b/>
          <w:bCs/>
          <w:color w:val="00B0F0"/>
          <w:sz w:val="24"/>
          <w:szCs w:val="24"/>
        </w:rPr>
      </w:pPr>
      <w:r w:rsidRPr="006053F0">
        <w:rPr>
          <w:rFonts w:ascii="Times New Roman" w:hAnsi="Times New Roman" w:cs="Times New Roman"/>
          <w:b/>
          <w:bCs/>
          <w:color w:val="00B0F0"/>
          <w:sz w:val="24"/>
          <w:szCs w:val="24"/>
        </w:rPr>
        <w:t>Urban Tourism</w:t>
      </w:r>
      <w:r w:rsidR="006053F0" w:rsidRPr="006053F0">
        <w:rPr>
          <w:rFonts w:ascii="Times New Roman" w:hAnsi="Times New Roman" w:cs="Times New Roman"/>
          <w:b/>
          <w:bCs/>
          <w:color w:val="00B0F0"/>
          <w:sz w:val="24"/>
          <w:szCs w:val="24"/>
        </w:rPr>
        <w:t>: Definition and Characteristics</w:t>
      </w:r>
    </w:p>
    <w:p w:rsidR="00250FB8" w:rsidRPr="00292C60" w:rsidRDefault="00250FB8" w:rsidP="00BD4347">
      <w:pPr>
        <w:spacing w:line="360" w:lineRule="auto"/>
        <w:jc w:val="both"/>
        <w:rPr>
          <w:rFonts w:ascii="Times New Roman" w:hAnsi="Times New Roman" w:cs="Times New Roman"/>
          <w:sz w:val="24"/>
          <w:szCs w:val="24"/>
        </w:rPr>
      </w:pPr>
      <w:r w:rsidRPr="00292C60">
        <w:rPr>
          <w:rFonts w:ascii="Times New Roman" w:hAnsi="Times New Roman" w:cs="Times New Roman"/>
          <w:sz w:val="24"/>
          <w:szCs w:val="24"/>
        </w:rPr>
        <w:t xml:space="preserve">Ashworth and Tunbridge (1990) </w:t>
      </w:r>
      <w:r w:rsidR="00A8794C" w:rsidRPr="00292C60">
        <w:rPr>
          <w:rFonts w:ascii="Times New Roman" w:hAnsi="Times New Roman" w:cs="Times New Roman"/>
          <w:sz w:val="24"/>
          <w:szCs w:val="24"/>
        </w:rPr>
        <w:t xml:space="preserve">make </w:t>
      </w:r>
      <w:r w:rsidR="00BD4347" w:rsidRPr="00292C60">
        <w:rPr>
          <w:rFonts w:ascii="Times New Roman" w:hAnsi="Times New Roman" w:cs="Times New Roman"/>
          <w:sz w:val="24"/>
          <w:szCs w:val="24"/>
        </w:rPr>
        <w:t>out three</w:t>
      </w:r>
      <w:r w:rsidRPr="00292C60">
        <w:rPr>
          <w:rFonts w:ascii="Times New Roman" w:hAnsi="Times New Roman" w:cs="Times New Roman"/>
          <w:sz w:val="24"/>
          <w:szCs w:val="24"/>
        </w:rPr>
        <w:t xml:space="preserve"> characteristics of</w:t>
      </w:r>
      <w:r w:rsidR="00A8794C"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urban tourism.</w:t>
      </w:r>
      <w:r w:rsidR="00DC4C22">
        <w:rPr>
          <w:rFonts w:ascii="Times New Roman" w:hAnsi="Times New Roman" w:cs="Times New Roman"/>
          <w:sz w:val="24"/>
          <w:szCs w:val="24"/>
        </w:rPr>
        <w:t xml:space="preserve"> </w:t>
      </w:r>
      <w:r w:rsidR="00CA05D3" w:rsidRPr="00292C60">
        <w:rPr>
          <w:rFonts w:ascii="Times New Roman" w:hAnsi="Times New Roman" w:cs="Times New Roman"/>
          <w:sz w:val="24"/>
          <w:szCs w:val="24"/>
        </w:rPr>
        <w:t xml:space="preserve"> </w:t>
      </w:r>
      <w:r w:rsidR="00A8794C" w:rsidRPr="00292C60">
        <w:rPr>
          <w:rFonts w:ascii="Times New Roman" w:hAnsi="Times New Roman" w:cs="Times New Roman"/>
          <w:sz w:val="24"/>
          <w:szCs w:val="24"/>
        </w:rPr>
        <w:t>Firstly urban</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 xml:space="preserve">tourism activities </w:t>
      </w:r>
      <w:r w:rsidR="00A8794C" w:rsidRPr="00292C60">
        <w:rPr>
          <w:rFonts w:ascii="Times New Roman" w:hAnsi="Times New Roman" w:cs="Times New Roman"/>
          <w:sz w:val="24"/>
          <w:szCs w:val="24"/>
        </w:rPr>
        <w:t>subsist</w:t>
      </w:r>
      <w:r w:rsidRPr="00292C60">
        <w:rPr>
          <w:rFonts w:ascii="Times New Roman" w:hAnsi="Times New Roman" w:cs="Times New Roman"/>
          <w:sz w:val="24"/>
          <w:szCs w:val="24"/>
        </w:rPr>
        <w:t xml:space="preserve"> </w:t>
      </w:r>
      <w:r w:rsidR="00A8794C" w:rsidRPr="00292C60">
        <w:rPr>
          <w:rFonts w:ascii="Times New Roman" w:hAnsi="Times New Roman" w:cs="Times New Roman"/>
          <w:sz w:val="24"/>
          <w:szCs w:val="24"/>
        </w:rPr>
        <w:t>in</w:t>
      </w:r>
      <w:r w:rsidRPr="00292C60">
        <w:rPr>
          <w:rFonts w:ascii="Times New Roman" w:hAnsi="Times New Roman" w:cs="Times New Roman"/>
          <w:sz w:val="24"/>
          <w:szCs w:val="24"/>
        </w:rPr>
        <w:t xml:space="preserve"> </w:t>
      </w:r>
      <w:r w:rsidR="00A8794C" w:rsidRPr="00292C60">
        <w:rPr>
          <w:rFonts w:ascii="Times New Roman" w:hAnsi="Times New Roman" w:cs="Times New Roman"/>
          <w:sz w:val="24"/>
          <w:szCs w:val="24"/>
        </w:rPr>
        <w:t>an extensive and wide-ranging</w:t>
      </w:r>
      <w:r w:rsidR="00DC4C22">
        <w:rPr>
          <w:rFonts w:ascii="Times New Roman" w:hAnsi="Times New Roman" w:cs="Times New Roman"/>
          <w:sz w:val="24"/>
          <w:szCs w:val="24"/>
        </w:rPr>
        <w:t xml:space="preserve"> </w:t>
      </w:r>
      <w:r w:rsidR="00A8794C" w:rsidRPr="00292C60">
        <w:rPr>
          <w:rFonts w:ascii="Times New Roman" w:hAnsi="Times New Roman" w:cs="Times New Roman"/>
          <w:sz w:val="24"/>
          <w:szCs w:val="24"/>
        </w:rPr>
        <w:t>local</w:t>
      </w:r>
      <w:r w:rsidRPr="00292C60">
        <w:rPr>
          <w:rFonts w:ascii="Times New Roman" w:hAnsi="Times New Roman" w:cs="Times New Roman"/>
          <w:sz w:val="24"/>
          <w:szCs w:val="24"/>
        </w:rPr>
        <w:t xml:space="preserve"> and </w:t>
      </w:r>
      <w:r w:rsidR="00A8794C" w:rsidRPr="00292C60">
        <w:rPr>
          <w:rFonts w:ascii="Times New Roman" w:hAnsi="Times New Roman" w:cs="Times New Roman"/>
          <w:sz w:val="24"/>
          <w:szCs w:val="24"/>
        </w:rPr>
        <w:t>nationwide</w:t>
      </w:r>
      <w:r w:rsidRPr="00292C60">
        <w:rPr>
          <w:rFonts w:ascii="Times New Roman" w:hAnsi="Times New Roman" w:cs="Times New Roman"/>
          <w:sz w:val="24"/>
          <w:szCs w:val="24"/>
        </w:rPr>
        <w:t xml:space="preserve"> tourism</w:t>
      </w:r>
      <w:r w:rsidR="00DC4C22">
        <w:rPr>
          <w:rFonts w:ascii="Times New Roman" w:hAnsi="Times New Roman" w:cs="Times New Roman"/>
          <w:sz w:val="24"/>
          <w:szCs w:val="24"/>
        </w:rPr>
        <w:t xml:space="preserve"> </w:t>
      </w:r>
      <w:r w:rsidR="00A8794C" w:rsidRPr="00292C60">
        <w:rPr>
          <w:rFonts w:ascii="Times New Roman" w:hAnsi="Times New Roman" w:cs="Times New Roman"/>
          <w:sz w:val="24"/>
          <w:szCs w:val="24"/>
        </w:rPr>
        <w:t>background</w:t>
      </w:r>
      <w:r w:rsidRPr="00292C60">
        <w:rPr>
          <w:rFonts w:ascii="Times New Roman" w:hAnsi="Times New Roman" w:cs="Times New Roman"/>
          <w:sz w:val="24"/>
          <w:szCs w:val="24"/>
        </w:rPr>
        <w:t xml:space="preserve">, whether </w:t>
      </w:r>
      <w:r w:rsidR="00A8794C" w:rsidRPr="00292C60">
        <w:rPr>
          <w:rFonts w:ascii="Times New Roman" w:hAnsi="Times New Roman" w:cs="Times New Roman"/>
          <w:sz w:val="24"/>
          <w:szCs w:val="24"/>
        </w:rPr>
        <w:t>as regards</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 xml:space="preserve">organizational structures, </w:t>
      </w:r>
      <w:r w:rsidR="00A8794C" w:rsidRPr="00292C60">
        <w:rPr>
          <w:rFonts w:ascii="Times New Roman" w:hAnsi="Times New Roman" w:cs="Times New Roman"/>
          <w:sz w:val="24"/>
          <w:szCs w:val="24"/>
        </w:rPr>
        <w:t>tourists</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place-images, spatial</w:t>
      </w:r>
      <w:r w:rsidR="00DC4C22">
        <w:rPr>
          <w:rFonts w:ascii="Times New Roman" w:hAnsi="Times New Roman" w:cs="Times New Roman"/>
          <w:sz w:val="24"/>
          <w:szCs w:val="24"/>
        </w:rPr>
        <w:t xml:space="preserve"> </w:t>
      </w:r>
      <w:r w:rsidR="00A8794C" w:rsidRPr="00292C60">
        <w:rPr>
          <w:rFonts w:ascii="Times New Roman" w:hAnsi="Times New Roman" w:cs="Times New Roman"/>
          <w:sz w:val="24"/>
          <w:szCs w:val="24"/>
        </w:rPr>
        <w:t>prototypes</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of</w:t>
      </w:r>
      <w:r w:rsidR="00DC4C22">
        <w:rPr>
          <w:rFonts w:ascii="Times New Roman" w:hAnsi="Times New Roman" w:cs="Times New Roman"/>
          <w:sz w:val="24"/>
          <w:szCs w:val="24"/>
        </w:rPr>
        <w:t xml:space="preserve"> </w:t>
      </w:r>
      <w:r w:rsidR="00A8794C" w:rsidRPr="00292C60">
        <w:rPr>
          <w:rFonts w:ascii="Times New Roman" w:hAnsi="Times New Roman" w:cs="Times New Roman"/>
          <w:sz w:val="24"/>
          <w:szCs w:val="24"/>
        </w:rPr>
        <w:t xml:space="preserve">tourists </w:t>
      </w:r>
      <w:r w:rsidRPr="00292C60">
        <w:rPr>
          <w:rFonts w:ascii="Times New Roman" w:hAnsi="Times New Roman" w:cs="Times New Roman"/>
          <w:sz w:val="24"/>
          <w:szCs w:val="24"/>
        </w:rPr>
        <w:t xml:space="preserve">behaviour, or </w:t>
      </w:r>
      <w:r w:rsidR="00A8794C" w:rsidRPr="00292C60">
        <w:rPr>
          <w:rFonts w:ascii="Times New Roman" w:hAnsi="Times New Roman" w:cs="Times New Roman"/>
          <w:sz w:val="24"/>
          <w:szCs w:val="24"/>
        </w:rPr>
        <w:t>delivery</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of tourism resources</w:t>
      </w:r>
      <w:r w:rsidR="00A8794C" w:rsidRPr="00292C60">
        <w:rPr>
          <w:rFonts w:ascii="Times New Roman" w:hAnsi="Times New Roman" w:cs="Times New Roman"/>
          <w:sz w:val="24"/>
          <w:szCs w:val="24"/>
        </w:rPr>
        <w:t>, where the central places</w:t>
      </w:r>
      <w:r w:rsidR="00DC4C22">
        <w:rPr>
          <w:rFonts w:ascii="Times New Roman" w:hAnsi="Times New Roman" w:cs="Times New Roman"/>
          <w:sz w:val="24"/>
          <w:szCs w:val="24"/>
        </w:rPr>
        <w:t xml:space="preserve"> </w:t>
      </w:r>
      <w:r w:rsidR="00A8794C" w:rsidRPr="00292C60">
        <w:rPr>
          <w:rFonts w:ascii="Times New Roman" w:hAnsi="Times New Roman" w:cs="Times New Roman"/>
          <w:sz w:val="24"/>
          <w:szCs w:val="24"/>
        </w:rPr>
        <w:t xml:space="preserve">urban </w:t>
      </w:r>
      <w:r w:rsidR="00FC3A07" w:rsidRPr="00292C60">
        <w:rPr>
          <w:rFonts w:ascii="Times New Roman" w:hAnsi="Times New Roman" w:cs="Times New Roman"/>
          <w:sz w:val="24"/>
          <w:szCs w:val="24"/>
        </w:rPr>
        <w:t>places</w:t>
      </w:r>
      <w:r w:rsidR="00DC4C22">
        <w:rPr>
          <w:rFonts w:ascii="Times New Roman" w:hAnsi="Times New Roman" w:cs="Times New Roman"/>
          <w:sz w:val="24"/>
          <w:szCs w:val="24"/>
        </w:rPr>
        <w:t xml:space="preserve"> </w:t>
      </w:r>
      <w:r w:rsidR="00A8794C" w:rsidRPr="00292C60">
        <w:rPr>
          <w:rFonts w:ascii="Times New Roman" w:hAnsi="Times New Roman" w:cs="Times New Roman"/>
          <w:sz w:val="24"/>
          <w:szCs w:val="24"/>
        </w:rPr>
        <w:t>engage</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 xml:space="preserve">a </w:t>
      </w:r>
      <w:r w:rsidR="00A8794C" w:rsidRPr="00292C60">
        <w:rPr>
          <w:rFonts w:ascii="Times New Roman" w:hAnsi="Times New Roman" w:cs="Times New Roman"/>
          <w:sz w:val="24"/>
          <w:szCs w:val="24"/>
        </w:rPr>
        <w:t>crucial</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place</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inside</w:t>
      </w:r>
      <w:r w:rsidRPr="00292C60">
        <w:rPr>
          <w:rFonts w:ascii="Times New Roman" w:hAnsi="Times New Roman" w:cs="Times New Roman"/>
          <w:sz w:val="24"/>
          <w:szCs w:val="24"/>
        </w:rPr>
        <w:t xml:space="preserve"> the </w:t>
      </w:r>
      <w:r w:rsidR="00FC3A07" w:rsidRPr="00292C60">
        <w:rPr>
          <w:rFonts w:ascii="Times New Roman" w:hAnsi="Times New Roman" w:cs="Times New Roman"/>
          <w:sz w:val="24"/>
          <w:szCs w:val="24"/>
        </w:rPr>
        <w:t>serviceable</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 xml:space="preserve">systems </w:t>
      </w:r>
      <w:r w:rsidRPr="00292C60">
        <w:rPr>
          <w:rFonts w:ascii="Times New Roman" w:hAnsi="Times New Roman" w:cs="Times New Roman"/>
          <w:sz w:val="24"/>
          <w:szCs w:val="24"/>
        </w:rPr>
        <w:t xml:space="preserve">in the wider </w:t>
      </w:r>
      <w:r w:rsidR="00FC3A07" w:rsidRPr="00292C60">
        <w:rPr>
          <w:rFonts w:ascii="Times New Roman" w:hAnsi="Times New Roman" w:cs="Times New Roman"/>
          <w:sz w:val="24"/>
          <w:szCs w:val="24"/>
        </w:rPr>
        <w:t>local</w:t>
      </w:r>
      <w:r w:rsidRPr="00292C60">
        <w:rPr>
          <w:sz w:val="24"/>
          <w:szCs w:val="24"/>
        </w:rPr>
        <w:t xml:space="preserve"> </w:t>
      </w:r>
      <w:r w:rsidR="00FC3A07" w:rsidRPr="00292C60">
        <w:rPr>
          <w:rFonts w:ascii="Times New Roman" w:hAnsi="Times New Roman" w:cs="Times New Roman"/>
          <w:sz w:val="24"/>
          <w:szCs w:val="24"/>
        </w:rPr>
        <w:t>vicinity</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Further,</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 xml:space="preserve">urban </w:t>
      </w:r>
      <w:r w:rsidR="00BD4347" w:rsidRPr="00292C60">
        <w:rPr>
          <w:rFonts w:ascii="Times New Roman" w:hAnsi="Times New Roman" w:cs="Times New Roman"/>
          <w:sz w:val="24"/>
          <w:szCs w:val="24"/>
        </w:rPr>
        <w:t>areas subsist</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inside</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serviceable</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systems with</w:t>
      </w:r>
      <w:r w:rsidRPr="00292C60">
        <w:rPr>
          <w:rFonts w:ascii="Times New Roman" w:hAnsi="Times New Roman" w:cs="Times New Roman"/>
          <w:sz w:val="24"/>
          <w:szCs w:val="24"/>
        </w:rPr>
        <w:t xml:space="preserve"> each other </w:t>
      </w:r>
      <w:r w:rsidR="00FC3A07" w:rsidRPr="00292C60">
        <w:rPr>
          <w:rFonts w:ascii="Times New Roman" w:hAnsi="Times New Roman" w:cs="Times New Roman"/>
          <w:sz w:val="24"/>
          <w:szCs w:val="24"/>
        </w:rPr>
        <w:t xml:space="preserve">in spite </w:t>
      </w:r>
      <w:r w:rsidR="00BD4347" w:rsidRPr="00292C60">
        <w:rPr>
          <w:rFonts w:ascii="Times New Roman" w:hAnsi="Times New Roman" w:cs="Times New Roman"/>
          <w:sz w:val="24"/>
          <w:szCs w:val="24"/>
        </w:rPr>
        <w:t>of,</w:t>
      </w:r>
      <w:r w:rsidRPr="00292C60">
        <w:rPr>
          <w:rFonts w:ascii="Times New Roman" w:hAnsi="Times New Roman" w:cs="Times New Roman"/>
          <w:sz w:val="24"/>
          <w:szCs w:val="24"/>
        </w:rPr>
        <w:t xml:space="preserve"> and </w:t>
      </w:r>
      <w:r w:rsidR="00FC3A07" w:rsidRPr="00292C60">
        <w:rPr>
          <w:rFonts w:ascii="Times New Roman" w:hAnsi="Times New Roman" w:cs="Times New Roman"/>
          <w:sz w:val="24"/>
          <w:szCs w:val="24"/>
        </w:rPr>
        <w:t>break up</w:t>
      </w:r>
      <w:r w:rsidRPr="00292C60">
        <w:rPr>
          <w:rFonts w:ascii="Times New Roman" w:hAnsi="Times New Roman" w:cs="Times New Roman"/>
          <w:sz w:val="24"/>
          <w:szCs w:val="24"/>
        </w:rPr>
        <w:t xml:space="preserve"> from, their </w:t>
      </w:r>
      <w:r w:rsidR="00FC3A07" w:rsidRPr="00292C60">
        <w:rPr>
          <w:rFonts w:ascii="Times New Roman" w:hAnsi="Times New Roman" w:cs="Times New Roman"/>
          <w:sz w:val="24"/>
          <w:szCs w:val="24"/>
        </w:rPr>
        <w:t>local</w:t>
      </w:r>
      <w:r w:rsidRPr="00292C60">
        <w:rPr>
          <w:rFonts w:ascii="Times New Roman" w:hAnsi="Times New Roman" w:cs="Times New Roman"/>
          <w:sz w:val="24"/>
          <w:szCs w:val="24"/>
        </w:rPr>
        <w:t xml:space="preserve"> or </w:t>
      </w:r>
      <w:r w:rsidR="00BD4347" w:rsidRPr="00292C60">
        <w:rPr>
          <w:rFonts w:ascii="Times New Roman" w:hAnsi="Times New Roman" w:cs="Times New Roman"/>
          <w:sz w:val="24"/>
          <w:szCs w:val="24"/>
        </w:rPr>
        <w:t>nationwide background</w:t>
      </w:r>
      <w:r w:rsidR="00FC3A07" w:rsidRPr="00292C60">
        <w:rPr>
          <w:rFonts w:ascii="Times New Roman" w:hAnsi="Times New Roman" w:cs="Times New Roman"/>
          <w:sz w:val="24"/>
          <w:szCs w:val="24"/>
        </w:rPr>
        <w:t>, and t</w:t>
      </w:r>
      <w:r w:rsidRPr="00292C60">
        <w:rPr>
          <w:rFonts w:ascii="Times New Roman" w:hAnsi="Times New Roman" w:cs="Times New Roman"/>
          <w:sz w:val="24"/>
          <w:szCs w:val="24"/>
        </w:rPr>
        <w:t xml:space="preserve">his is </w:t>
      </w:r>
      <w:r w:rsidR="00FC3A07" w:rsidRPr="00292C60">
        <w:rPr>
          <w:rFonts w:ascii="Times New Roman" w:hAnsi="Times New Roman" w:cs="Times New Roman"/>
          <w:sz w:val="24"/>
          <w:szCs w:val="24"/>
        </w:rPr>
        <w:t>above all</w:t>
      </w:r>
      <w:r w:rsidRPr="00292C60">
        <w:rPr>
          <w:rFonts w:ascii="Times New Roman" w:hAnsi="Times New Roman" w:cs="Times New Roman"/>
          <w:sz w:val="24"/>
          <w:szCs w:val="24"/>
        </w:rPr>
        <w:t xml:space="preserve"> marked in tourism where a</w:t>
      </w:r>
      <w:r w:rsidR="00FC3A07" w:rsidRPr="00292C60">
        <w:rPr>
          <w:rFonts w:ascii="Times New Roman" w:hAnsi="Times New Roman" w:cs="Times New Roman"/>
          <w:sz w:val="24"/>
          <w:szCs w:val="24"/>
        </w:rPr>
        <w:t>n</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assortment</w:t>
      </w:r>
      <w:r w:rsidRPr="00292C60">
        <w:rPr>
          <w:rFonts w:ascii="Times New Roman" w:hAnsi="Times New Roman" w:cs="Times New Roman"/>
          <w:sz w:val="24"/>
          <w:szCs w:val="24"/>
        </w:rPr>
        <w:t xml:space="preserve"> of inter-</w:t>
      </w:r>
      <w:r w:rsidR="00BD4347" w:rsidRPr="00292C60">
        <w:rPr>
          <w:rFonts w:ascii="Times New Roman" w:hAnsi="Times New Roman" w:cs="Times New Roman"/>
          <w:sz w:val="24"/>
          <w:szCs w:val="24"/>
        </w:rPr>
        <w:t>urban collaboration</w:t>
      </w:r>
      <w:r w:rsidRPr="00292C60">
        <w:rPr>
          <w:rFonts w:ascii="Times New Roman" w:hAnsi="Times New Roman" w:cs="Times New Roman"/>
          <w:sz w:val="24"/>
          <w:szCs w:val="24"/>
        </w:rPr>
        <w:t xml:space="preserve"> and competition </w:t>
      </w:r>
      <w:r w:rsidR="00FC3A07" w:rsidRPr="00292C60">
        <w:rPr>
          <w:rFonts w:ascii="Times New Roman" w:hAnsi="Times New Roman" w:cs="Times New Roman"/>
          <w:sz w:val="24"/>
          <w:szCs w:val="24"/>
        </w:rPr>
        <w:t xml:space="preserve">may </w:t>
      </w:r>
      <w:r w:rsidR="00BD4347" w:rsidRPr="00292C60">
        <w:rPr>
          <w:rFonts w:ascii="Times New Roman" w:hAnsi="Times New Roman" w:cs="Times New Roman"/>
          <w:sz w:val="24"/>
          <w:szCs w:val="24"/>
        </w:rPr>
        <w:t>well generate</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different</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types of</w:t>
      </w:r>
      <w:r w:rsidRPr="00292C60">
        <w:rPr>
          <w:rFonts w:ascii="Times New Roman" w:hAnsi="Times New Roman" w:cs="Times New Roman"/>
          <w:sz w:val="24"/>
          <w:szCs w:val="24"/>
        </w:rPr>
        <w:t xml:space="preserve"> national and </w:t>
      </w:r>
      <w:r w:rsidR="00FC3A07" w:rsidRPr="00292C60">
        <w:rPr>
          <w:rFonts w:ascii="Times New Roman" w:hAnsi="Times New Roman" w:cs="Times New Roman"/>
          <w:sz w:val="24"/>
          <w:szCs w:val="24"/>
        </w:rPr>
        <w:t>global</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tourism routes</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Lastly</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 xml:space="preserve">urban </w:t>
      </w:r>
      <w:r w:rsidRPr="00292C60">
        <w:rPr>
          <w:rFonts w:ascii="Times New Roman" w:hAnsi="Times New Roman" w:cs="Times New Roman"/>
          <w:sz w:val="24"/>
          <w:szCs w:val="24"/>
        </w:rPr>
        <w:t xml:space="preserve">tourism is </w:t>
      </w:r>
      <w:r w:rsidR="00BD4347" w:rsidRPr="00292C60">
        <w:rPr>
          <w:rFonts w:ascii="Times New Roman" w:hAnsi="Times New Roman" w:cs="Times New Roman"/>
          <w:sz w:val="24"/>
          <w:szCs w:val="24"/>
        </w:rPr>
        <w:t>led by</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assortment</w:t>
      </w:r>
      <w:r w:rsidRPr="00292C60">
        <w:rPr>
          <w:rFonts w:ascii="Times New Roman" w:hAnsi="Times New Roman" w:cs="Times New Roman"/>
          <w:sz w:val="24"/>
          <w:szCs w:val="24"/>
        </w:rPr>
        <w:t xml:space="preserve"> in </w:t>
      </w:r>
      <w:r w:rsidR="00FC3A07" w:rsidRPr="00292C60">
        <w:rPr>
          <w:rFonts w:ascii="Times New Roman" w:hAnsi="Times New Roman" w:cs="Times New Roman"/>
          <w:sz w:val="24"/>
          <w:szCs w:val="24"/>
        </w:rPr>
        <w:t>two perspectives, namely t</w:t>
      </w:r>
      <w:r w:rsidRPr="00292C60">
        <w:rPr>
          <w:rFonts w:ascii="Times New Roman" w:hAnsi="Times New Roman" w:cs="Times New Roman"/>
          <w:sz w:val="24"/>
          <w:szCs w:val="24"/>
        </w:rPr>
        <w:t xml:space="preserve">he </w:t>
      </w:r>
      <w:r w:rsidR="00FC3A07" w:rsidRPr="00292C60">
        <w:rPr>
          <w:rFonts w:ascii="Times New Roman" w:hAnsi="Times New Roman" w:cs="Times New Roman"/>
          <w:sz w:val="24"/>
          <w:szCs w:val="24"/>
        </w:rPr>
        <w:t>assortment</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of services</w:t>
      </w:r>
      <w:r w:rsidRPr="00292C60">
        <w:rPr>
          <w:rFonts w:ascii="Times New Roman" w:hAnsi="Times New Roman" w:cs="Times New Roman"/>
          <w:sz w:val="24"/>
          <w:szCs w:val="24"/>
        </w:rPr>
        <w:t xml:space="preserve"> on offer to </w:t>
      </w:r>
      <w:r w:rsidR="00BD4347" w:rsidRPr="00292C60">
        <w:rPr>
          <w:rFonts w:ascii="Times New Roman" w:hAnsi="Times New Roman" w:cs="Times New Roman"/>
          <w:sz w:val="24"/>
          <w:szCs w:val="24"/>
        </w:rPr>
        <w:t>tourists,</w:t>
      </w:r>
      <w:r w:rsidRPr="00292C60">
        <w:rPr>
          <w:rFonts w:ascii="Times New Roman" w:hAnsi="Times New Roman" w:cs="Times New Roman"/>
          <w:sz w:val="24"/>
          <w:szCs w:val="24"/>
        </w:rPr>
        <w:t xml:space="preserve"> and </w:t>
      </w:r>
      <w:r w:rsidR="00FC3A07" w:rsidRPr="00292C60">
        <w:rPr>
          <w:rFonts w:ascii="Times New Roman" w:hAnsi="Times New Roman" w:cs="Times New Roman"/>
          <w:sz w:val="24"/>
          <w:szCs w:val="24"/>
        </w:rPr>
        <w:t>therefore</w:t>
      </w:r>
      <w:r w:rsidRPr="00292C60">
        <w:rPr>
          <w:rFonts w:ascii="Times New Roman" w:hAnsi="Times New Roman" w:cs="Times New Roman"/>
          <w:sz w:val="24"/>
          <w:szCs w:val="24"/>
        </w:rPr>
        <w:t xml:space="preserve"> the </w:t>
      </w:r>
      <w:r w:rsidR="00FC3A07" w:rsidRPr="00292C60">
        <w:rPr>
          <w:rFonts w:ascii="Times New Roman" w:hAnsi="Times New Roman" w:cs="Times New Roman"/>
          <w:sz w:val="24"/>
          <w:szCs w:val="24"/>
        </w:rPr>
        <w:t>assortment</w:t>
      </w:r>
      <w:r w:rsidRPr="00292C60">
        <w:rPr>
          <w:rFonts w:ascii="Times New Roman" w:hAnsi="Times New Roman" w:cs="Times New Roman"/>
          <w:sz w:val="24"/>
          <w:szCs w:val="24"/>
        </w:rPr>
        <w:t xml:space="preserve"> of </w:t>
      </w:r>
      <w:r w:rsidR="00BD4347" w:rsidRPr="00292C60">
        <w:rPr>
          <w:rFonts w:ascii="Times New Roman" w:hAnsi="Times New Roman" w:cs="Times New Roman"/>
          <w:sz w:val="24"/>
          <w:szCs w:val="24"/>
        </w:rPr>
        <w:t>sorts of</w:t>
      </w:r>
      <w:r w:rsidRPr="00292C60">
        <w:rPr>
          <w:rFonts w:ascii="Times New Roman" w:hAnsi="Times New Roman" w:cs="Times New Roman"/>
          <w:sz w:val="24"/>
          <w:szCs w:val="24"/>
        </w:rPr>
        <w:t xml:space="preserve"> holiday experience, is </w:t>
      </w:r>
      <w:r w:rsidR="00BD4347" w:rsidRPr="00292C60">
        <w:rPr>
          <w:rFonts w:ascii="Times New Roman" w:hAnsi="Times New Roman" w:cs="Times New Roman"/>
          <w:sz w:val="24"/>
          <w:szCs w:val="24"/>
        </w:rPr>
        <w:t>in itself</w:t>
      </w:r>
      <w:r w:rsidRPr="00292C60">
        <w:rPr>
          <w:rFonts w:ascii="Times New Roman" w:hAnsi="Times New Roman" w:cs="Times New Roman"/>
          <w:sz w:val="24"/>
          <w:szCs w:val="24"/>
        </w:rPr>
        <w:t xml:space="preserve"> one of the </w:t>
      </w:r>
      <w:r w:rsidR="00FC3A07" w:rsidRPr="00292C60">
        <w:rPr>
          <w:rFonts w:ascii="Times New Roman" w:hAnsi="Times New Roman" w:cs="Times New Roman"/>
          <w:sz w:val="24"/>
          <w:szCs w:val="24"/>
        </w:rPr>
        <w:t>major</w:t>
      </w:r>
      <w:r w:rsidRPr="00292C60">
        <w:rPr>
          <w:rFonts w:ascii="Times New Roman" w:hAnsi="Times New Roman" w:cs="Times New Roman"/>
          <w:sz w:val="24"/>
          <w:szCs w:val="24"/>
        </w:rPr>
        <w:t xml:space="preserve"> attractions of </w:t>
      </w:r>
      <w:r w:rsidR="00FC3A07" w:rsidRPr="00292C60">
        <w:rPr>
          <w:rFonts w:ascii="Times New Roman" w:hAnsi="Times New Roman" w:cs="Times New Roman"/>
          <w:sz w:val="24"/>
          <w:szCs w:val="24"/>
        </w:rPr>
        <w:t>urban places</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Furthermore, uniformly</w:t>
      </w:r>
      <w:r w:rsidRPr="00292C60">
        <w:rPr>
          <w:rFonts w:ascii="Times New Roman" w:hAnsi="Times New Roman" w:cs="Times New Roman"/>
          <w:sz w:val="24"/>
          <w:szCs w:val="24"/>
        </w:rPr>
        <w:t xml:space="preserve"> these </w:t>
      </w:r>
      <w:r w:rsidR="00BD4347" w:rsidRPr="00292C60">
        <w:rPr>
          <w:rFonts w:ascii="Times New Roman" w:hAnsi="Times New Roman" w:cs="Times New Roman"/>
          <w:sz w:val="24"/>
          <w:szCs w:val="24"/>
        </w:rPr>
        <w:t>services are</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t>hardly ever</w:t>
      </w:r>
      <w:r w:rsidRPr="00292C60">
        <w:rPr>
          <w:rFonts w:ascii="Times New Roman" w:hAnsi="Times New Roman" w:cs="Times New Roman"/>
          <w:sz w:val="24"/>
          <w:szCs w:val="24"/>
        </w:rPr>
        <w:t xml:space="preserve"> produced for</w:t>
      </w:r>
      <w:r w:rsidR="00BD4347" w:rsidRPr="00292C60">
        <w:rPr>
          <w:rFonts w:ascii="Times New Roman" w:hAnsi="Times New Roman" w:cs="Times New Roman"/>
          <w:sz w:val="24"/>
          <w:szCs w:val="24"/>
        </w:rPr>
        <w:t>, or</w:t>
      </w:r>
      <w:r w:rsidRPr="00292C60">
        <w:rPr>
          <w:rFonts w:ascii="Times New Roman" w:hAnsi="Times New Roman" w:cs="Times New Roman"/>
          <w:sz w:val="24"/>
          <w:szCs w:val="24"/>
        </w:rPr>
        <w:t xml:space="preserve"> </w:t>
      </w:r>
      <w:r w:rsidR="00FC3A07" w:rsidRPr="00292C60">
        <w:rPr>
          <w:rFonts w:ascii="Times New Roman" w:hAnsi="Times New Roman" w:cs="Times New Roman"/>
          <w:sz w:val="24"/>
          <w:szCs w:val="24"/>
        </w:rPr>
        <w:lastRenderedPageBreak/>
        <w:t>utilized solely</w:t>
      </w:r>
      <w:r w:rsidRPr="00292C60">
        <w:rPr>
          <w:rFonts w:ascii="Times New Roman" w:hAnsi="Times New Roman" w:cs="Times New Roman"/>
          <w:sz w:val="24"/>
          <w:szCs w:val="24"/>
        </w:rPr>
        <w:t xml:space="preserve"> by, tourists </w:t>
      </w:r>
      <w:r w:rsidR="00FC3A07" w:rsidRPr="00292C60">
        <w:rPr>
          <w:rFonts w:ascii="Times New Roman" w:hAnsi="Times New Roman" w:cs="Times New Roman"/>
          <w:sz w:val="24"/>
          <w:szCs w:val="24"/>
        </w:rPr>
        <w:t>nevertheless</w:t>
      </w:r>
      <w:r w:rsidRPr="00292C60">
        <w:rPr>
          <w:rFonts w:ascii="Times New Roman" w:hAnsi="Times New Roman" w:cs="Times New Roman"/>
          <w:sz w:val="24"/>
          <w:szCs w:val="24"/>
        </w:rPr>
        <w:t xml:space="preserve"> are shared by </w:t>
      </w:r>
      <w:r w:rsidR="00FC3A07" w:rsidRPr="00292C60">
        <w:rPr>
          <w:rFonts w:ascii="Times New Roman" w:hAnsi="Times New Roman" w:cs="Times New Roman"/>
          <w:sz w:val="24"/>
          <w:szCs w:val="24"/>
        </w:rPr>
        <w:t xml:space="preserve">numerous diverse </w:t>
      </w:r>
      <w:r w:rsidR="00BD4347" w:rsidRPr="00292C60">
        <w:rPr>
          <w:rFonts w:ascii="Times New Roman" w:hAnsi="Times New Roman" w:cs="Times New Roman"/>
          <w:sz w:val="24"/>
          <w:szCs w:val="24"/>
        </w:rPr>
        <w:t>sorts of</w:t>
      </w:r>
      <w:r w:rsidRPr="00292C60">
        <w:rPr>
          <w:rFonts w:ascii="Times New Roman" w:hAnsi="Times New Roman" w:cs="Times New Roman"/>
          <w:sz w:val="24"/>
          <w:szCs w:val="24"/>
        </w:rPr>
        <w:t xml:space="preserve"> user</w:t>
      </w:r>
      <w:r w:rsidR="007A38D0" w:rsidRPr="00292C60">
        <w:rPr>
          <w:rFonts w:ascii="Times New Roman" w:hAnsi="Times New Roman" w:cs="Times New Roman"/>
          <w:sz w:val="24"/>
          <w:szCs w:val="24"/>
        </w:rPr>
        <w:t>, particularly</w:t>
      </w:r>
      <w:r w:rsidR="00DC4C22">
        <w:rPr>
          <w:rFonts w:ascii="Times New Roman" w:hAnsi="Times New Roman" w:cs="Times New Roman"/>
          <w:sz w:val="24"/>
          <w:szCs w:val="24"/>
        </w:rPr>
        <w:t xml:space="preserve"> </w:t>
      </w:r>
      <w:r w:rsidR="00CA05D3" w:rsidRPr="00292C60">
        <w:rPr>
          <w:rFonts w:ascii="Times New Roman" w:hAnsi="Times New Roman" w:cs="Times New Roman"/>
          <w:sz w:val="24"/>
          <w:szCs w:val="24"/>
        </w:rPr>
        <w:t xml:space="preserve"> </w:t>
      </w:r>
      <w:r w:rsidRPr="00292C60">
        <w:rPr>
          <w:rFonts w:ascii="Times New Roman" w:hAnsi="Times New Roman" w:cs="Times New Roman"/>
          <w:sz w:val="24"/>
          <w:szCs w:val="24"/>
        </w:rPr>
        <w:t xml:space="preserve">the multifunctional </w:t>
      </w:r>
      <w:r w:rsidR="007A38D0" w:rsidRPr="00292C60">
        <w:rPr>
          <w:rFonts w:ascii="Times New Roman" w:hAnsi="Times New Roman" w:cs="Times New Roman"/>
          <w:sz w:val="24"/>
          <w:szCs w:val="24"/>
        </w:rPr>
        <w:t xml:space="preserve">cities </w:t>
      </w:r>
      <w:r w:rsidRPr="00292C60">
        <w:rPr>
          <w:rFonts w:ascii="Times New Roman" w:hAnsi="Times New Roman" w:cs="Times New Roman"/>
          <w:sz w:val="24"/>
          <w:szCs w:val="24"/>
        </w:rPr>
        <w:t>serve</w:t>
      </w:r>
      <w:r w:rsidR="007A38D0"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up the</w:t>
      </w:r>
      <w:r w:rsidRPr="00292C60">
        <w:rPr>
          <w:rFonts w:ascii="Times New Roman" w:hAnsi="Times New Roman" w:cs="Times New Roman"/>
          <w:sz w:val="24"/>
          <w:szCs w:val="24"/>
        </w:rPr>
        <w:t xml:space="preserve"> multi</w:t>
      </w:r>
      <w:r w:rsidR="007A38D0" w:rsidRPr="00292C60">
        <w:rPr>
          <w:rFonts w:ascii="Times New Roman" w:hAnsi="Times New Roman" w:cs="Times New Roman"/>
          <w:sz w:val="24"/>
          <w:szCs w:val="24"/>
        </w:rPr>
        <w:t>-</w:t>
      </w:r>
      <w:r w:rsidRPr="00292C60">
        <w:rPr>
          <w:rFonts w:ascii="Times New Roman" w:hAnsi="Times New Roman" w:cs="Times New Roman"/>
          <w:sz w:val="24"/>
          <w:szCs w:val="24"/>
        </w:rPr>
        <w:t xml:space="preserve">motivated </w:t>
      </w:r>
      <w:r w:rsidR="007A38D0" w:rsidRPr="00292C60">
        <w:rPr>
          <w:rFonts w:ascii="Times New Roman" w:hAnsi="Times New Roman" w:cs="Times New Roman"/>
          <w:sz w:val="24"/>
          <w:szCs w:val="24"/>
        </w:rPr>
        <w:t>travelers.</w:t>
      </w:r>
      <w:r w:rsidR="00DC4C22">
        <w:rPr>
          <w:rFonts w:ascii="Times New Roman" w:hAnsi="Times New Roman" w:cs="Times New Roman"/>
          <w:sz w:val="24"/>
          <w:szCs w:val="24"/>
        </w:rPr>
        <w:t xml:space="preserve"> </w:t>
      </w:r>
      <w:r w:rsidR="007A38D0" w:rsidRPr="00292C60">
        <w:rPr>
          <w:rFonts w:ascii="Times New Roman" w:hAnsi="Times New Roman" w:cs="Times New Roman"/>
          <w:sz w:val="24"/>
          <w:szCs w:val="24"/>
        </w:rPr>
        <w:t xml:space="preserve"> </w:t>
      </w:r>
    </w:p>
    <w:p w:rsidR="00250FB8" w:rsidRDefault="00E7066D" w:rsidP="00BD4347">
      <w:pPr>
        <w:spacing w:line="360" w:lineRule="auto"/>
        <w:jc w:val="both"/>
        <w:rPr>
          <w:rFonts w:ascii="Times New Roman" w:hAnsi="Times New Roman" w:cs="Times New Roman"/>
          <w:sz w:val="24"/>
          <w:szCs w:val="24"/>
        </w:rPr>
      </w:pPr>
      <w:r w:rsidRPr="00292C60">
        <w:rPr>
          <w:rFonts w:ascii="Times New Roman" w:hAnsi="Times New Roman" w:cs="Times New Roman"/>
          <w:sz w:val="24"/>
          <w:szCs w:val="24"/>
        </w:rPr>
        <w:t xml:space="preserve">On the other hand, </w:t>
      </w:r>
      <w:r w:rsidR="00250FB8" w:rsidRPr="00292C60">
        <w:rPr>
          <w:rFonts w:ascii="Times New Roman" w:hAnsi="Times New Roman" w:cs="Times New Roman"/>
          <w:sz w:val="24"/>
          <w:szCs w:val="24"/>
        </w:rPr>
        <w:t xml:space="preserve">Shaw and Williams (2002) </w:t>
      </w:r>
      <w:r w:rsidR="00BD4347" w:rsidRPr="00292C60">
        <w:rPr>
          <w:rFonts w:ascii="Times New Roman" w:hAnsi="Times New Roman" w:cs="Times New Roman"/>
          <w:sz w:val="24"/>
          <w:szCs w:val="24"/>
        </w:rPr>
        <w:t>put that</w:t>
      </w:r>
      <w:r w:rsidR="00250FB8" w:rsidRPr="00292C60">
        <w:rPr>
          <w:rFonts w:ascii="Times New Roman" w:hAnsi="Times New Roman" w:cs="Times New Roman"/>
          <w:sz w:val="24"/>
          <w:szCs w:val="24"/>
        </w:rPr>
        <w:t xml:space="preserve"> the urban </w:t>
      </w:r>
      <w:r w:rsidRPr="00292C60">
        <w:rPr>
          <w:rFonts w:ascii="Times New Roman" w:hAnsi="Times New Roman" w:cs="Times New Roman"/>
          <w:sz w:val="24"/>
          <w:szCs w:val="24"/>
        </w:rPr>
        <w:t>surroundings</w:t>
      </w:r>
      <w:r w:rsidR="00250FB8" w:rsidRPr="00292C60">
        <w:rPr>
          <w:rFonts w:ascii="Times New Roman" w:hAnsi="Times New Roman" w:cs="Times New Roman"/>
          <w:sz w:val="24"/>
          <w:szCs w:val="24"/>
        </w:rPr>
        <w:t xml:space="preserve"> itself, with all </w:t>
      </w:r>
      <w:r w:rsidR="00BD4347" w:rsidRPr="00292C60">
        <w:rPr>
          <w:rFonts w:ascii="Times New Roman" w:hAnsi="Times New Roman" w:cs="Times New Roman"/>
          <w:sz w:val="24"/>
          <w:szCs w:val="24"/>
        </w:rPr>
        <w:t>its characteristics</w:t>
      </w:r>
      <w:r w:rsidR="00250FB8" w:rsidRPr="00292C60">
        <w:rPr>
          <w:rFonts w:ascii="Times New Roman" w:hAnsi="Times New Roman" w:cs="Times New Roman"/>
          <w:sz w:val="24"/>
          <w:szCs w:val="24"/>
        </w:rPr>
        <w:t xml:space="preserve">, is </w:t>
      </w:r>
      <w:r w:rsidR="00BD4347" w:rsidRPr="00292C60">
        <w:rPr>
          <w:rFonts w:ascii="Times New Roman" w:hAnsi="Times New Roman" w:cs="Times New Roman"/>
          <w:sz w:val="24"/>
          <w:szCs w:val="24"/>
        </w:rPr>
        <w:t>a tourism</w:t>
      </w:r>
      <w:r w:rsidRPr="00292C60">
        <w:rPr>
          <w:rFonts w:ascii="Times New Roman" w:hAnsi="Times New Roman" w:cs="Times New Roman"/>
          <w:sz w:val="24"/>
          <w:szCs w:val="24"/>
        </w:rPr>
        <w:t xml:space="preserve"> </w:t>
      </w:r>
      <w:r w:rsidR="00250FB8" w:rsidRPr="00292C60">
        <w:rPr>
          <w:rFonts w:ascii="Times New Roman" w:hAnsi="Times New Roman" w:cs="Times New Roman"/>
          <w:sz w:val="24"/>
          <w:szCs w:val="24"/>
        </w:rPr>
        <w:t>product</w:t>
      </w:r>
      <w:r w:rsidR="00DC4C22">
        <w:rPr>
          <w:rFonts w:ascii="Times New Roman" w:hAnsi="Times New Roman" w:cs="Times New Roman"/>
          <w:sz w:val="24"/>
          <w:szCs w:val="24"/>
        </w:rPr>
        <w:t>.</w:t>
      </w:r>
      <w:r w:rsidRPr="00292C60">
        <w:rPr>
          <w:rFonts w:ascii="Times New Roman" w:hAnsi="Times New Roman" w:cs="Times New Roman"/>
          <w:sz w:val="24"/>
          <w:szCs w:val="24"/>
        </w:rPr>
        <w:t xml:space="preserve">in this context, </w:t>
      </w:r>
      <w:r w:rsidR="00250FB8" w:rsidRPr="00292C60">
        <w:rPr>
          <w:rFonts w:ascii="Times New Roman" w:hAnsi="Times New Roman" w:cs="Times New Roman"/>
          <w:sz w:val="24"/>
          <w:szCs w:val="24"/>
        </w:rPr>
        <w:t xml:space="preserve">Jansen-Verbeke (1986) </w:t>
      </w:r>
      <w:r w:rsidR="00BD4347" w:rsidRPr="00292C60">
        <w:rPr>
          <w:rFonts w:ascii="Times New Roman" w:hAnsi="Times New Roman" w:cs="Times New Roman"/>
          <w:sz w:val="24"/>
          <w:szCs w:val="24"/>
        </w:rPr>
        <w:t>has presented</w:t>
      </w:r>
      <w:r w:rsidR="00250FB8"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a structure</w:t>
      </w:r>
      <w:r w:rsidR="00250FB8" w:rsidRPr="00292C60">
        <w:rPr>
          <w:rFonts w:ascii="Times New Roman" w:hAnsi="Times New Roman" w:cs="Times New Roman"/>
          <w:sz w:val="24"/>
          <w:szCs w:val="24"/>
        </w:rPr>
        <w:t xml:space="preserve"> that breaks down this </w:t>
      </w:r>
      <w:r w:rsidRPr="00292C60">
        <w:rPr>
          <w:rFonts w:ascii="Times New Roman" w:hAnsi="Times New Roman" w:cs="Times New Roman"/>
          <w:sz w:val="24"/>
          <w:szCs w:val="24"/>
        </w:rPr>
        <w:t xml:space="preserve">tourism </w:t>
      </w:r>
      <w:r w:rsidR="00250FB8" w:rsidRPr="00292C60">
        <w:rPr>
          <w:rFonts w:ascii="Times New Roman" w:hAnsi="Times New Roman" w:cs="Times New Roman"/>
          <w:sz w:val="24"/>
          <w:szCs w:val="24"/>
        </w:rPr>
        <w:t xml:space="preserve">product into </w:t>
      </w:r>
      <w:r w:rsidR="00BD4347">
        <w:rPr>
          <w:rFonts w:ascii="Times New Roman" w:hAnsi="Times New Roman" w:cs="Times New Roman"/>
          <w:sz w:val="24"/>
          <w:szCs w:val="24"/>
        </w:rPr>
        <w:t>various components</w:t>
      </w:r>
      <w:r w:rsidR="00250FB8" w:rsidRPr="00292C60">
        <w:rPr>
          <w:rFonts w:ascii="Times New Roman" w:hAnsi="Times New Roman" w:cs="Times New Roman"/>
          <w:sz w:val="24"/>
          <w:szCs w:val="24"/>
        </w:rPr>
        <w:t xml:space="preserve">, </w:t>
      </w:r>
      <w:r w:rsidRPr="00292C60">
        <w:rPr>
          <w:rFonts w:ascii="Times New Roman" w:hAnsi="Times New Roman" w:cs="Times New Roman"/>
          <w:sz w:val="24"/>
          <w:szCs w:val="24"/>
        </w:rPr>
        <w:t>thus</w:t>
      </w:r>
      <w:r w:rsidR="00250FB8" w:rsidRPr="00292C60">
        <w:rPr>
          <w:rFonts w:ascii="Times New Roman" w:hAnsi="Times New Roman" w:cs="Times New Roman"/>
          <w:sz w:val="24"/>
          <w:szCs w:val="24"/>
        </w:rPr>
        <w:t xml:space="preserve"> </w:t>
      </w:r>
      <w:r w:rsidRPr="00292C60">
        <w:rPr>
          <w:rFonts w:ascii="Times New Roman" w:hAnsi="Times New Roman" w:cs="Times New Roman"/>
          <w:sz w:val="24"/>
          <w:szCs w:val="24"/>
        </w:rPr>
        <w:t xml:space="preserve">making </w:t>
      </w:r>
      <w:r w:rsidR="00BD4347" w:rsidRPr="00292C60">
        <w:rPr>
          <w:rFonts w:ascii="Times New Roman" w:hAnsi="Times New Roman" w:cs="Times New Roman"/>
          <w:sz w:val="24"/>
          <w:szCs w:val="24"/>
        </w:rPr>
        <w:t>out foremost</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elements of</w:t>
      </w:r>
      <w:r w:rsidR="00250FB8" w:rsidRPr="00292C60">
        <w:rPr>
          <w:rFonts w:ascii="Times New Roman" w:hAnsi="Times New Roman" w:cs="Times New Roman"/>
          <w:sz w:val="24"/>
          <w:szCs w:val="24"/>
        </w:rPr>
        <w:t xml:space="preserve"> urban tourism. </w:t>
      </w:r>
      <w:r w:rsidRPr="00292C60">
        <w:rPr>
          <w:rFonts w:ascii="Times New Roman" w:hAnsi="Times New Roman" w:cs="Times New Roman"/>
          <w:sz w:val="24"/>
          <w:szCs w:val="24"/>
        </w:rPr>
        <w:t>This is shown in Figure as primary, secondary and additional elements. As regards this structure</w:t>
      </w:r>
      <w:r w:rsidR="00BD4347" w:rsidRPr="00292C60">
        <w:rPr>
          <w:rFonts w:ascii="Times New Roman" w:hAnsi="Times New Roman" w:cs="Times New Roman"/>
          <w:sz w:val="24"/>
          <w:szCs w:val="24"/>
        </w:rPr>
        <w:t>, Lew</w:t>
      </w:r>
      <w:r w:rsidRPr="00292C60">
        <w:rPr>
          <w:rFonts w:ascii="Times New Roman" w:hAnsi="Times New Roman" w:cs="Times New Roman"/>
          <w:sz w:val="24"/>
          <w:szCs w:val="24"/>
        </w:rPr>
        <w:t>,</w:t>
      </w:r>
      <w:r w:rsidR="00DC4C22">
        <w:rPr>
          <w:rFonts w:ascii="Times New Roman" w:hAnsi="Times New Roman" w:cs="Times New Roman"/>
          <w:sz w:val="24"/>
          <w:szCs w:val="24"/>
        </w:rPr>
        <w:t xml:space="preserve"> </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Hall and</w:t>
      </w:r>
      <w:r w:rsidRPr="00292C60">
        <w:rPr>
          <w:rFonts w:ascii="Times New Roman" w:hAnsi="Times New Roman" w:cs="Times New Roman"/>
          <w:sz w:val="24"/>
          <w:szCs w:val="24"/>
        </w:rPr>
        <w:t xml:space="preserve"> Williams (2004) </w:t>
      </w:r>
      <w:r w:rsidR="00BD4347" w:rsidRPr="00292C60">
        <w:rPr>
          <w:rFonts w:ascii="Times New Roman" w:hAnsi="Times New Roman" w:cs="Times New Roman"/>
          <w:sz w:val="24"/>
          <w:szCs w:val="24"/>
        </w:rPr>
        <w:t>point out</w:t>
      </w:r>
      <w:r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that the</w:t>
      </w:r>
      <w:r w:rsidR="00250FB8" w:rsidRPr="00292C60">
        <w:rPr>
          <w:rFonts w:ascii="Times New Roman" w:hAnsi="Times New Roman" w:cs="Times New Roman"/>
          <w:sz w:val="24"/>
          <w:szCs w:val="24"/>
        </w:rPr>
        <w:t xml:space="preserve"> </w:t>
      </w:r>
      <w:r w:rsidRPr="00292C60">
        <w:rPr>
          <w:rFonts w:ascii="Times New Roman" w:hAnsi="Times New Roman" w:cs="Times New Roman"/>
          <w:sz w:val="24"/>
          <w:szCs w:val="24"/>
        </w:rPr>
        <w:t>formation</w:t>
      </w:r>
      <w:r w:rsidR="00250FB8" w:rsidRPr="00292C60">
        <w:rPr>
          <w:rFonts w:ascii="Times New Roman" w:hAnsi="Times New Roman" w:cs="Times New Roman"/>
          <w:sz w:val="24"/>
          <w:szCs w:val="24"/>
        </w:rPr>
        <w:t xml:space="preserve"> of urban tourism and draws </w:t>
      </w:r>
      <w:r w:rsidRPr="00292C60">
        <w:rPr>
          <w:rFonts w:ascii="Times New Roman" w:hAnsi="Times New Roman" w:cs="Times New Roman"/>
          <w:sz w:val="24"/>
          <w:szCs w:val="24"/>
        </w:rPr>
        <w:t>interest</w:t>
      </w:r>
      <w:r w:rsidR="00250FB8" w:rsidRPr="00292C60">
        <w:rPr>
          <w:rFonts w:ascii="Times New Roman" w:hAnsi="Times New Roman" w:cs="Times New Roman"/>
          <w:sz w:val="24"/>
          <w:szCs w:val="24"/>
        </w:rPr>
        <w:t xml:space="preserve"> to the most </w:t>
      </w:r>
      <w:r w:rsidRPr="00292C60">
        <w:rPr>
          <w:rFonts w:ascii="Times New Roman" w:hAnsi="Times New Roman" w:cs="Times New Roman"/>
          <w:sz w:val="24"/>
          <w:szCs w:val="24"/>
        </w:rPr>
        <w:t>imperative</w:t>
      </w:r>
      <w:r w:rsidR="00250FB8" w:rsidRPr="00292C60">
        <w:rPr>
          <w:sz w:val="24"/>
          <w:szCs w:val="24"/>
        </w:rPr>
        <w:t xml:space="preserve"> </w:t>
      </w:r>
      <w:r w:rsidR="00BD4347" w:rsidRPr="00292C60">
        <w:rPr>
          <w:rFonts w:ascii="Times New Roman" w:hAnsi="Times New Roman" w:cs="Times New Roman"/>
          <w:sz w:val="24"/>
          <w:szCs w:val="24"/>
        </w:rPr>
        <w:t>characteristics that</w:t>
      </w:r>
      <w:r w:rsidR="00250FB8" w:rsidRPr="00292C60">
        <w:rPr>
          <w:rFonts w:ascii="Times New Roman" w:hAnsi="Times New Roman" w:cs="Times New Roman"/>
          <w:sz w:val="24"/>
          <w:szCs w:val="24"/>
        </w:rPr>
        <w:t xml:space="preserve"> </w:t>
      </w:r>
      <w:r w:rsidRPr="00292C60">
        <w:rPr>
          <w:rFonts w:ascii="Times New Roman" w:hAnsi="Times New Roman" w:cs="Times New Roman"/>
          <w:sz w:val="24"/>
          <w:szCs w:val="24"/>
        </w:rPr>
        <w:t>add</w:t>
      </w:r>
      <w:r w:rsidR="00250FB8" w:rsidRPr="00292C60">
        <w:rPr>
          <w:rFonts w:ascii="Times New Roman" w:hAnsi="Times New Roman" w:cs="Times New Roman"/>
          <w:sz w:val="24"/>
          <w:szCs w:val="24"/>
        </w:rPr>
        <w:t xml:space="preserve"> to the urban tourism experience and, </w:t>
      </w:r>
      <w:r w:rsidRPr="00292C60">
        <w:rPr>
          <w:rFonts w:ascii="Times New Roman" w:hAnsi="Times New Roman" w:cs="Times New Roman"/>
          <w:sz w:val="24"/>
          <w:szCs w:val="24"/>
        </w:rPr>
        <w:t>consequently</w:t>
      </w:r>
      <w:r w:rsidR="00250FB8" w:rsidRPr="00292C60">
        <w:rPr>
          <w:rFonts w:ascii="Times New Roman" w:hAnsi="Times New Roman" w:cs="Times New Roman"/>
          <w:sz w:val="24"/>
          <w:szCs w:val="24"/>
        </w:rPr>
        <w:t xml:space="preserve">, </w:t>
      </w:r>
      <w:r w:rsidRPr="00292C60">
        <w:rPr>
          <w:rFonts w:ascii="Times New Roman" w:hAnsi="Times New Roman" w:cs="Times New Roman"/>
          <w:sz w:val="24"/>
          <w:szCs w:val="24"/>
        </w:rPr>
        <w:t>have need of</w:t>
      </w:r>
      <w:r w:rsidR="00250FB8" w:rsidRPr="00292C60">
        <w:rPr>
          <w:rFonts w:ascii="Times New Roman" w:hAnsi="Times New Roman" w:cs="Times New Roman"/>
          <w:sz w:val="24"/>
          <w:szCs w:val="24"/>
        </w:rPr>
        <w:t xml:space="preserve"> </w:t>
      </w:r>
      <w:r w:rsidR="00BD4347" w:rsidRPr="00292C60">
        <w:rPr>
          <w:rFonts w:ascii="Times New Roman" w:hAnsi="Times New Roman" w:cs="Times New Roman"/>
          <w:sz w:val="24"/>
          <w:szCs w:val="24"/>
        </w:rPr>
        <w:t>the concentration</w:t>
      </w:r>
      <w:r w:rsidRPr="00292C60">
        <w:rPr>
          <w:rFonts w:ascii="Times New Roman" w:hAnsi="Times New Roman" w:cs="Times New Roman"/>
          <w:sz w:val="24"/>
          <w:szCs w:val="24"/>
        </w:rPr>
        <w:t xml:space="preserve"> of planners of urban </w:t>
      </w:r>
      <w:r w:rsidR="00BD4347" w:rsidRPr="00292C60">
        <w:rPr>
          <w:rFonts w:ascii="Times New Roman" w:hAnsi="Times New Roman" w:cs="Times New Roman"/>
          <w:sz w:val="24"/>
          <w:szCs w:val="24"/>
        </w:rPr>
        <w:t>tourism.</w:t>
      </w:r>
    </w:p>
    <w:p w:rsidR="006053F0" w:rsidRPr="00061079" w:rsidRDefault="006053F0" w:rsidP="00BD4347">
      <w:pPr>
        <w:spacing w:line="360" w:lineRule="auto"/>
        <w:jc w:val="both"/>
        <w:rPr>
          <w:rFonts w:ascii="Times New Roman" w:hAnsi="Times New Roman" w:cs="Times New Roman"/>
          <w:b/>
          <w:bCs/>
          <w:color w:val="000000" w:themeColor="text1"/>
          <w:sz w:val="24"/>
          <w:szCs w:val="24"/>
        </w:rPr>
      </w:pPr>
      <w:r w:rsidRPr="00061079">
        <w:rPr>
          <w:rFonts w:ascii="Times New Roman" w:hAnsi="Times New Roman" w:cs="Times New Roman"/>
          <w:b/>
          <w:bCs/>
          <w:color w:val="000000" w:themeColor="text1"/>
          <w:sz w:val="24"/>
          <w:szCs w:val="24"/>
        </w:rPr>
        <w:t>Historic City Tourism: Definition and Characterizes</w:t>
      </w:r>
      <w:r w:rsidR="00DC4C22" w:rsidRPr="00061079">
        <w:rPr>
          <w:rFonts w:ascii="Times New Roman" w:hAnsi="Times New Roman" w:cs="Times New Roman"/>
          <w:b/>
          <w:bCs/>
          <w:color w:val="000000" w:themeColor="text1"/>
          <w:sz w:val="24"/>
          <w:szCs w:val="24"/>
        </w:rPr>
        <w:t xml:space="preserve"> </w:t>
      </w:r>
    </w:p>
    <w:p w:rsidR="006053F0" w:rsidRPr="00061079" w:rsidRDefault="006053F0" w:rsidP="00DC4C22">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The historic city is not the totality of preserved artifacts from the past, instead, it is contemporarily created phenomenon, such as the study of history itself might be recreated new by every generation in accordance with the prevailing attitudes towards the past</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(Ashworth and</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Tunbrid</w:t>
      </w:r>
      <w:r w:rsidR="00DC4C22" w:rsidRPr="00061079">
        <w:rPr>
          <w:rFonts w:ascii="Times New Roman" w:hAnsi="Times New Roman" w:cs="Times New Roman"/>
          <w:color w:val="000000" w:themeColor="text1"/>
          <w:sz w:val="24"/>
          <w:szCs w:val="24"/>
        </w:rPr>
        <w:t xml:space="preserve">ge, 2000, p. 51). Ashworth and </w:t>
      </w:r>
      <w:r w:rsidRPr="00061079">
        <w:rPr>
          <w:rFonts w:ascii="Times New Roman" w:hAnsi="Times New Roman" w:cs="Times New Roman"/>
          <w:color w:val="000000" w:themeColor="text1"/>
          <w:sz w:val="24"/>
          <w:szCs w:val="24"/>
        </w:rPr>
        <w:t>Tunbridge</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(2000) talk about four stages of development in</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tourist</w:t>
      </w:r>
      <w:r w:rsidR="00DC4C22" w:rsidRPr="00061079">
        <w:rPr>
          <w:rFonts w:ascii="Times New Roman" w:hAnsi="Times New Roman" w:cs="Times New Roman"/>
          <w:color w:val="000000" w:themeColor="text1"/>
          <w:sz w:val="24"/>
          <w:szCs w:val="24"/>
        </w:rPr>
        <w:t xml:space="preserve">–historic cities. In the first </w:t>
      </w:r>
      <w:r w:rsidRPr="00061079">
        <w:rPr>
          <w:rFonts w:ascii="Times New Roman" w:hAnsi="Times New Roman" w:cs="Times New Roman"/>
          <w:color w:val="000000" w:themeColor="text1"/>
          <w:sz w:val="24"/>
          <w:szCs w:val="24"/>
        </w:rPr>
        <w:t xml:space="preserve">stage of development, the entire urban activities </w:t>
      </w:r>
      <w:r w:rsidR="00DC4C22" w:rsidRPr="00061079">
        <w:rPr>
          <w:rFonts w:ascii="Times New Roman" w:hAnsi="Times New Roman" w:cs="Times New Roman"/>
          <w:color w:val="000000" w:themeColor="text1"/>
          <w:sz w:val="24"/>
          <w:szCs w:val="24"/>
        </w:rPr>
        <w:t>occur contained</w:t>
      </w:r>
      <w:r w:rsidRPr="00061079">
        <w:rPr>
          <w:rFonts w:ascii="Times New Roman" w:hAnsi="Times New Roman" w:cs="Times New Roman"/>
          <w:color w:val="000000" w:themeColor="text1"/>
          <w:sz w:val="24"/>
          <w:szCs w:val="24"/>
        </w:rPr>
        <w:t xml:space="preserve"> by the borders of the original historical city. The c</w:t>
      </w:r>
      <w:r w:rsidR="00DC4C22" w:rsidRPr="00061079">
        <w:rPr>
          <w:rFonts w:ascii="Times New Roman" w:hAnsi="Times New Roman" w:cs="Times New Roman"/>
          <w:color w:val="000000" w:themeColor="text1"/>
          <w:sz w:val="24"/>
          <w:szCs w:val="24"/>
        </w:rPr>
        <w:t xml:space="preserve">ity’s residents reside, worked </w:t>
      </w:r>
      <w:r w:rsidRPr="00061079">
        <w:rPr>
          <w:rFonts w:ascii="Times New Roman" w:hAnsi="Times New Roman" w:cs="Times New Roman"/>
          <w:color w:val="000000" w:themeColor="text1"/>
          <w:sz w:val="24"/>
          <w:szCs w:val="24"/>
        </w:rPr>
        <w:t xml:space="preserve">and play surrounded by the perimeters of the original town, which </w:t>
      </w:r>
      <w:r w:rsidR="00DC4C22" w:rsidRPr="00061079">
        <w:rPr>
          <w:rFonts w:ascii="Times New Roman" w:hAnsi="Times New Roman" w:cs="Times New Roman"/>
          <w:color w:val="000000" w:themeColor="text1"/>
          <w:sz w:val="24"/>
          <w:szCs w:val="24"/>
        </w:rPr>
        <w:t>is,</w:t>
      </w:r>
      <w:r w:rsidRPr="00061079">
        <w:rPr>
          <w:rFonts w:ascii="Times New Roman" w:hAnsi="Times New Roman" w:cs="Times New Roman"/>
          <w:color w:val="000000" w:themeColor="text1"/>
          <w:sz w:val="24"/>
          <w:szCs w:val="24"/>
        </w:rPr>
        <w:t xml:space="preserve"> more often than not, encircled by a fortification. All through the second stage, the historical city undergoes a course of urban spreading out. The city’s inhabitants start on to go away the original city and inhabit in lately built neighborhoods exterior to t</w:t>
      </w:r>
      <w:r w:rsidR="00DC4C22" w:rsidRPr="00061079">
        <w:rPr>
          <w:rFonts w:ascii="Times New Roman" w:hAnsi="Times New Roman" w:cs="Times New Roman"/>
          <w:color w:val="000000" w:themeColor="text1"/>
          <w:sz w:val="24"/>
          <w:szCs w:val="24"/>
        </w:rPr>
        <w:t>he city walls. This, eventually</w:t>
      </w:r>
      <w:r w:rsidRPr="00061079">
        <w:rPr>
          <w:rFonts w:ascii="Times New Roman" w:hAnsi="Times New Roman" w:cs="Times New Roman"/>
          <w:color w:val="000000" w:themeColor="text1"/>
          <w:sz w:val="24"/>
          <w:szCs w:val="24"/>
        </w:rPr>
        <w:t xml:space="preserve">, </w:t>
      </w:r>
      <w:r w:rsidR="00DC4C22" w:rsidRPr="00061079">
        <w:rPr>
          <w:rFonts w:ascii="Times New Roman" w:hAnsi="Times New Roman" w:cs="Times New Roman"/>
          <w:color w:val="000000" w:themeColor="text1"/>
          <w:sz w:val="24"/>
          <w:szCs w:val="24"/>
        </w:rPr>
        <w:t>prompts the</w:t>
      </w:r>
      <w:r w:rsidRPr="00061079">
        <w:rPr>
          <w:rFonts w:ascii="Times New Roman" w:hAnsi="Times New Roman" w:cs="Times New Roman"/>
          <w:color w:val="000000" w:themeColor="text1"/>
          <w:sz w:val="24"/>
          <w:szCs w:val="24"/>
        </w:rPr>
        <w:t xml:space="preserve"> coming out of developing secondary trade centers in the more lately occupied </w:t>
      </w:r>
      <w:r w:rsidR="00DC4C22" w:rsidRPr="00061079">
        <w:rPr>
          <w:rFonts w:ascii="Times New Roman" w:hAnsi="Times New Roman" w:cs="Times New Roman"/>
          <w:color w:val="000000" w:themeColor="text1"/>
          <w:sz w:val="24"/>
          <w:szCs w:val="24"/>
        </w:rPr>
        <w:t>sections of</w:t>
      </w:r>
      <w:r w:rsidRPr="00061079">
        <w:rPr>
          <w:rFonts w:ascii="Times New Roman" w:hAnsi="Times New Roman" w:cs="Times New Roman"/>
          <w:color w:val="000000" w:themeColor="text1"/>
          <w:sz w:val="24"/>
          <w:szCs w:val="24"/>
        </w:rPr>
        <w:t xml:space="preserve"> the city. All through the third stage, immigration from the original to the newer </w:t>
      </w:r>
      <w:r w:rsidR="00DC4C22" w:rsidRPr="00061079">
        <w:rPr>
          <w:rFonts w:ascii="Times New Roman" w:hAnsi="Times New Roman" w:cs="Times New Roman"/>
          <w:color w:val="000000" w:themeColor="text1"/>
          <w:sz w:val="24"/>
          <w:szCs w:val="24"/>
        </w:rPr>
        <w:t>sections of</w:t>
      </w:r>
      <w:r w:rsidRPr="00061079">
        <w:rPr>
          <w:rFonts w:ascii="Times New Roman" w:hAnsi="Times New Roman" w:cs="Times New Roman"/>
          <w:color w:val="000000" w:themeColor="text1"/>
          <w:sz w:val="24"/>
          <w:szCs w:val="24"/>
        </w:rPr>
        <w:t xml:space="preserve"> city </w:t>
      </w:r>
      <w:r w:rsidR="00DC4C22" w:rsidRPr="00061079">
        <w:rPr>
          <w:rFonts w:ascii="Times New Roman" w:hAnsi="Times New Roman" w:cs="Times New Roman"/>
          <w:color w:val="000000" w:themeColor="text1"/>
          <w:sz w:val="24"/>
          <w:szCs w:val="24"/>
        </w:rPr>
        <w:t>congregate tempo</w:t>
      </w:r>
      <w:r w:rsidRPr="00061079">
        <w:rPr>
          <w:rFonts w:ascii="Times New Roman" w:hAnsi="Times New Roman" w:cs="Times New Roman"/>
          <w:color w:val="000000" w:themeColor="text1"/>
          <w:sz w:val="24"/>
          <w:szCs w:val="24"/>
        </w:rPr>
        <w:t>. The elementary business districts expands, one of which turns out to be a feasible option to the</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city’s original central trade districts</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and simultaneously</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the original historical city renew</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having benefited</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from a course of urban upgrading. The fourth and </w:t>
      </w:r>
      <w:r w:rsidR="00DC4C22" w:rsidRPr="00061079">
        <w:rPr>
          <w:rFonts w:ascii="Times New Roman" w:hAnsi="Times New Roman" w:cs="Times New Roman"/>
          <w:color w:val="000000" w:themeColor="text1"/>
          <w:sz w:val="24"/>
          <w:szCs w:val="24"/>
        </w:rPr>
        <w:t>final stage</w:t>
      </w:r>
      <w:r w:rsidRPr="00061079">
        <w:rPr>
          <w:rFonts w:ascii="Times New Roman" w:hAnsi="Times New Roman" w:cs="Times New Roman"/>
          <w:color w:val="000000" w:themeColor="text1"/>
          <w:sz w:val="24"/>
          <w:szCs w:val="24"/>
        </w:rPr>
        <w:t xml:space="preserve"> in the expansion of the tourist–historic city </w:t>
      </w:r>
      <w:r w:rsidR="00DC4C22" w:rsidRPr="00061079">
        <w:rPr>
          <w:rFonts w:ascii="Times New Roman" w:hAnsi="Times New Roman" w:cs="Times New Roman"/>
          <w:color w:val="000000" w:themeColor="text1"/>
          <w:sz w:val="24"/>
          <w:szCs w:val="24"/>
        </w:rPr>
        <w:t>witnesses a</w:t>
      </w:r>
      <w:r w:rsidRPr="00061079">
        <w:rPr>
          <w:rFonts w:ascii="Times New Roman" w:hAnsi="Times New Roman" w:cs="Times New Roman"/>
          <w:color w:val="000000" w:themeColor="text1"/>
          <w:sz w:val="24"/>
          <w:szCs w:val="24"/>
        </w:rPr>
        <w:t xml:space="preserve"> rising demand for added tourist services, which, eventually</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direct to rising force to make use of land neighboring and further than the city centre. This has a straight effect on the growth of the tourist–historic city. All through this stage, fresh historical sites, particularly in areas which, until then, has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not been a branch of the city’s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main urban growth</w:t>
      </w:r>
      <w:r w:rsidR="00DC4C22" w:rsidRPr="00061079">
        <w:rPr>
          <w:rFonts w:ascii="Times New Roman" w:hAnsi="Times New Roman" w:cs="Times New Roman"/>
          <w:color w:val="000000" w:themeColor="text1"/>
          <w:sz w:val="24"/>
          <w:szCs w:val="24"/>
        </w:rPr>
        <w:t>.</w:t>
      </w:r>
    </w:p>
    <w:p w:rsidR="006053F0" w:rsidRPr="00061079" w:rsidRDefault="006053F0" w:rsidP="00DC4C22">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lastRenderedPageBreak/>
        <w:t>According to Graham, Ashworth and</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Tunbridge</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(2000)</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historical cities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have</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had for all time attracted tourists, together in the past and present, nevertheless, most present-day studies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regarding tourism historical cities have examined</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from a contemporary viewpoint, with modest or no notice given</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to the approach in which these cities developed</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into tourist–historic cities, an inquisitive and, it would appear, in light of these cities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history, an incompatible oversight. Vinuesa and Torralba (2010) argue that historic cities structure a</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necessary fraction of the culturally</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motivated urban tourism market, where overall the opening of tourist activities in historic</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cities has had</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not been liberated of conflict, even though this has had not been</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felt so strappingly in the more vibrant and multifunctional</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urban frameworks. Noticeably</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historic cities are developing into very significant</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destinations for urban</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tourism, even though there might be</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a few significant divergences amongst them. This go up, connected to</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diverse sorts of tourist movement, has had brought with it </w:t>
      </w:r>
      <w:r w:rsidR="00DC4C22" w:rsidRPr="00061079">
        <w:rPr>
          <w:rFonts w:ascii="Times New Roman" w:hAnsi="Times New Roman" w:cs="Times New Roman"/>
          <w:color w:val="000000" w:themeColor="text1"/>
          <w:sz w:val="24"/>
          <w:szCs w:val="24"/>
        </w:rPr>
        <w:t xml:space="preserve">an </w:t>
      </w:r>
      <w:r w:rsidRPr="00061079">
        <w:rPr>
          <w:rFonts w:ascii="Times New Roman" w:hAnsi="Times New Roman" w:cs="Times New Roman"/>
          <w:color w:val="000000" w:themeColor="text1"/>
          <w:sz w:val="24"/>
          <w:szCs w:val="24"/>
        </w:rPr>
        <w:t>outstanding boost in the figure of competing</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destinations, compelling</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 everybody to make an endeavor keeping up</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and expanding</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their market share.</w:t>
      </w:r>
    </w:p>
    <w:p w:rsidR="00E1272D" w:rsidRPr="00061079" w:rsidRDefault="00423A10">
      <w:pPr>
        <w:rPr>
          <w:rFonts w:ascii="Times New Roman" w:hAnsi="Times New Roman" w:cs="Times New Roman"/>
          <w:b/>
          <w:bCs/>
          <w:color w:val="000000" w:themeColor="text1"/>
          <w:sz w:val="24"/>
          <w:szCs w:val="24"/>
          <w:u w:val="single"/>
        </w:rPr>
      </w:pPr>
      <w:r w:rsidRPr="00061079">
        <w:rPr>
          <w:rFonts w:ascii="Times New Roman" w:hAnsi="Times New Roman" w:cs="Times New Roman"/>
          <w:b/>
          <w:bCs/>
          <w:color w:val="000000" w:themeColor="text1"/>
          <w:sz w:val="24"/>
          <w:szCs w:val="24"/>
        </w:rPr>
        <w:t>Jansen-Verbeke’s</w:t>
      </w:r>
      <w:r w:rsidR="00DC4C22" w:rsidRPr="00061079">
        <w:rPr>
          <w:rFonts w:ascii="Times New Roman" w:hAnsi="Times New Roman" w:cs="Times New Roman"/>
          <w:b/>
          <w:bCs/>
          <w:color w:val="000000" w:themeColor="text1"/>
          <w:sz w:val="24"/>
          <w:szCs w:val="24"/>
        </w:rPr>
        <w:t xml:space="preserve"> </w:t>
      </w:r>
      <w:r w:rsidRPr="00061079">
        <w:rPr>
          <w:rFonts w:ascii="Times New Roman" w:hAnsi="Times New Roman" w:cs="Times New Roman"/>
          <w:b/>
          <w:bCs/>
          <w:color w:val="000000" w:themeColor="text1"/>
          <w:sz w:val="24"/>
          <w:szCs w:val="24"/>
        </w:rPr>
        <w:t>(1986) Model of Urban Tourism</w:t>
      </w:r>
    </w:p>
    <w:p w:rsidR="002D257F" w:rsidRPr="00061079" w:rsidRDefault="00423A10" w:rsidP="00DC4C22">
      <w:pPr>
        <w:spacing w:line="360" w:lineRule="auto"/>
        <w:jc w:val="both"/>
        <w:rPr>
          <w:rFonts w:ascii="Times New Roman" w:hAnsi="Times New Roman" w:cs="Times New Roman"/>
          <w:i/>
          <w:iCs/>
          <w:color w:val="000000" w:themeColor="text1"/>
          <w:sz w:val="24"/>
          <w:szCs w:val="24"/>
        </w:rPr>
      </w:pPr>
      <w:r w:rsidRPr="00061079">
        <w:rPr>
          <w:rFonts w:ascii="Times New Roman" w:hAnsi="Times New Roman" w:cs="Times New Roman"/>
          <w:color w:val="000000" w:themeColor="text1"/>
          <w:sz w:val="24"/>
          <w:szCs w:val="24"/>
        </w:rPr>
        <w:t>Jansen-Verbeke’s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(1986) extends model of urban tourism from the </w:t>
      </w:r>
      <w:r w:rsidR="00DC4C22" w:rsidRPr="00061079">
        <w:rPr>
          <w:rFonts w:ascii="Times New Roman" w:hAnsi="Times New Roman" w:cs="Times New Roman"/>
          <w:color w:val="000000" w:themeColor="text1"/>
          <w:sz w:val="24"/>
          <w:szCs w:val="24"/>
        </w:rPr>
        <w:t>suppliers’</w:t>
      </w:r>
      <w:r w:rsidRPr="00061079">
        <w:rPr>
          <w:rFonts w:ascii="Times New Roman" w:hAnsi="Times New Roman" w:cs="Times New Roman"/>
          <w:color w:val="000000" w:themeColor="text1"/>
          <w:sz w:val="24"/>
          <w:szCs w:val="24"/>
        </w:rPr>
        <w:t xml:space="preserve"> perspective, which consists of three basic elements namely primary elements, secondary elements and additional elements. Primary elements consist</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of cultural facilities, sports facilities, amusement facilities, physical characteristics and socio cultural features.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On the other hand secondary elements consist of catering facilities, markets and shopping facilities. Finally additional elements consists of accessibility and parking facilities</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information and signposts. These elements are shown in Figure. </w:t>
      </w:r>
    </w:p>
    <w:p w:rsidR="00E1272D" w:rsidRPr="00423A10" w:rsidRDefault="00E1272D">
      <w:pPr>
        <w:rPr>
          <w:rFonts w:ascii="Times New Roman" w:hAnsi="Times New Roman" w:cs="Times New Roman"/>
          <w:sz w:val="24"/>
          <w:szCs w:val="24"/>
        </w:rPr>
      </w:pPr>
    </w:p>
    <w:p w:rsidR="00E1272D" w:rsidRDefault="00E1272D">
      <w:pPr>
        <w:rPr>
          <w:rFonts w:ascii="Times New Roman" w:hAnsi="Times New Roman" w:cs="Times New Roman"/>
          <w:i/>
          <w:iCs/>
          <w:sz w:val="24"/>
          <w:szCs w:val="24"/>
        </w:rPr>
      </w:pPr>
    </w:p>
    <w:p w:rsidR="00E7066D" w:rsidRPr="00E7066D" w:rsidRDefault="00DC4C22" w:rsidP="00BD4347">
      <w:pPr>
        <w:jc w:val="center"/>
        <w:rPr>
          <w:rFonts w:ascii="Times New Roman" w:hAnsi="Times New Roman" w:cs="Times New Roman"/>
          <w:i/>
          <w:iCs/>
          <w:sz w:val="24"/>
          <w:szCs w:val="24"/>
        </w:rPr>
      </w:pPr>
      <w:r>
        <w:rPr>
          <w:rFonts w:ascii="Times New Roman" w:hAnsi="Times New Roman" w:cs="Times New Roman"/>
          <w:i/>
          <w:iCs/>
          <w:sz w:val="24"/>
          <w:szCs w:val="24"/>
        </w:rPr>
        <w:br w:type="page"/>
      </w:r>
      <w:r w:rsidR="00E7066D" w:rsidRPr="00E7066D">
        <w:rPr>
          <w:rFonts w:ascii="Times New Roman" w:hAnsi="Times New Roman" w:cs="Times New Roman"/>
          <w:i/>
          <w:iCs/>
          <w:sz w:val="24"/>
          <w:szCs w:val="24"/>
        </w:rPr>
        <w:lastRenderedPageBreak/>
        <w:t>Figure: Jansen-Verbeke’s</w:t>
      </w:r>
      <w:r>
        <w:rPr>
          <w:rFonts w:ascii="Times New Roman" w:hAnsi="Times New Roman" w:cs="Times New Roman"/>
          <w:i/>
          <w:iCs/>
          <w:sz w:val="24"/>
          <w:szCs w:val="24"/>
        </w:rPr>
        <w:t xml:space="preserve"> </w:t>
      </w:r>
      <w:r w:rsidR="00E7066D" w:rsidRPr="00E7066D">
        <w:rPr>
          <w:rFonts w:ascii="Times New Roman" w:hAnsi="Times New Roman" w:cs="Times New Roman"/>
          <w:i/>
          <w:iCs/>
          <w:sz w:val="24"/>
          <w:szCs w:val="24"/>
        </w:rPr>
        <w:t>(1986) Structure of Urban Tourism</w:t>
      </w:r>
    </w:p>
    <w:p w:rsidR="00250FB8" w:rsidRDefault="00AE3406" w:rsidP="00250FB8">
      <w:pPr>
        <w:rPr>
          <w:rFonts w:ascii="Times New Roman" w:hAnsi="Times New Roman" w:cs="Times New Roman"/>
          <w:sz w:val="28"/>
          <w:szCs w:val="28"/>
        </w:rPr>
      </w:pPr>
      <w:r w:rsidRPr="00F04036">
        <w:rPr>
          <w:rFonts w:ascii="Times New Roman" w:hAnsi="Times New Roman" w:cs="Times New Roman"/>
          <w:noProof/>
          <w:sz w:val="28"/>
          <w:szCs w:val="28"/>
          <w:lang w:bidi="ar-SA"/>
        </w:rPr>
        <w:drawing>
          <wp:inline distT="0" distB="0" distL="0" distR="0">
            <wp:extent cx="5939790" cy="3824605"/>
            <wp:effectExtent l="0" t="0" r="381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688" b="10284"/>
                    <a:stretch>
                      <a:fillRect/>
                    </a:stretch>
                  </pic:blipFill>
                  <pic:spPr bwMode="auto">
                    <a:xfrm>
                      <a:off x="0" y="0"/>
                      <a:ext cx="5939790" cy="3824605"/>
                    </a:xfrm>
                    <a:prstGeom prst="rect">
                      <a:avLst/>
                    </a:prstGeom>
                    <a:noFill/>
                    <a:ln>
                      <a:noFill/>
                    </a:ln>
                  </pic:spPr>
                </pic:pic>
              </a:graphicData>
            </a:graphic>
          </wp:inline>
        </w:drawing>
      </w:r>
    </w:p>
    <w:p w:rsidR="00247D30" w:rsidRPr="00BD4347" w:rsidRDefault="00247D30" w:rsidP="00BD4347">
      <w:pPr>
        <w:jc w:val="center"/>
        <w:rPr>
          <w:rFonts w:ascii="Times New Roman" w:hAnsi="Times New Roman" w:cs="Times New Roman"/>
          <w:sz w:val="28"/>
          <w:szCs w:val="28"/>
        </w:rPr>
      </w:pPr>
      <w:r w:rsidRPr="00BD4347">
        <w:rPr>
          <w:rFonts w:ascii="Times New Roman" w:hAnsi="Times New Roman" w:cs="Times New Roman"/>
          <w:iCs/>
          <w:sz w:val="24"/>
          <w:szCs w:val="24"/>
        </w:rPr>
        <w:t>Source: Jansen-Verbeke’s</w:t>
      </w:r>
      <w:r w:rsidR="00DC4C22">
        <w:rPr>
          <w:rFonts w:ascii="Times New Roman" w:hAnsi="Times New Roman" w:cs="Times New Roman"/>
          <w:iCs/>
          <w:sz w:val="24"/>
          <w:szCs w:val="24"/>
        </w:rPr>
        <w:t xml:space="preserve"> </w:t>
      </w:r>
      <w:r w:rsidRPr="00BD4347">
        <w:rPr>
          <w:rFonts w:ascii="Times New Roman" w:hAnsi="Times New Roman" w:cs="Times New Roman"/>
          <w:iCs/>
          <w:sz w:val="24"/>
          <w:szCs w:val="24"/>
        </w:rPr>
        <w:t>(1986)</w:t>
      </w:r>
    </w:p>
    <w:p w:rsidR="00220CA3" w:rsidRPr="002D257F" w:rsidRDefault="00423A10" w:rsidP="00250FB8">
      <w:p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p>
    <w:p w:rsidR="008723EC" w:rsidRDefault="008723EC" w:rsidP="00250FB8">
      <w:pPr>
        <w:rPr>
          <w:rFonts w:ascii="Times New Roman" w:hAnsi="Times New Roman" w:cs="Times New Roman"/>
          <w:sz w:val="28"/>
          <w:szCs w:val="28"/>
        </w:rPr>
      </w:pPr>
    </w:p>
    <w:p w:rsidR="008723EC" w:rsidRPr="005E69D5" w:rsidRDefault="008723EC" w:rsidP="00250FB8">
      <w:pPr>
        <w:rPr>
          <w:rFonts w:ascii="Arial Black" w:hAnsi="Arial Black" w:cs="Times New Roman"/>
          <w:bCs/>
          <w:color w:val="0070C0"/>
          <w:sz w:val="24"/>
          <w:szCs w:val="24"/>
        </w:rPr>
      </w:pPr>
      <w:r w:rsidRPr="005E69D5">
        <w:rPr>
          <w:rFonts w:ascii="Arial Black" w:hAnsi="Arial Black" w:cs="Times New Roman"/>
          <w:bCs/>
          <w:color w:val="0070C0"/>
          <w:sz w:val="24"/>
          <w:szCs w:val="24"/>
        </w:rPr>
        <w:t>METHODOLOGY</w:t>
      </w:r>
    </w:p>
    <w:p w:rsidR="00665710" w:rsidRDefault="00665710" w:rsidP="00250FB8">
      <w:pPr>
        <w:rPr>
          <w:rFonts w:ascii="Times New Roman" w:hAnsi="Times New Roman" w:cs="Times New Roman"/>
          <w:b/>
          <w:color w:val="00B0F0"/>
          <w:sz w:val="24"/>
          <w:szCs w:val="24"/>
        </w:rPr>
      </w:pPr>
      <w:r w:rsidRPr="00665710">
        <w:rPr>
          <w:rFonts w:ascii="Times New Roman" w:hAnsi="Times New Roman" w:cs="Times New Roman"/>
          <w:b/>
          <w:color w:val="00B0F0"/>
          <w:sz w:val="24"/>
          <w:szCs w:val="24"/>
        </w:rPr>
        <w:t>Research Philosophy</w:t>
      </w:r>
    </w:p>
    <w:p w:rsidR="0054011E" w:rsidRPr="00061079" w:rsidRDefault="00027E33" w:rsidP="0054011E">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The philosophy of a study might be positivism, interpretivism or realism.</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 Positivism philosophy implies uncovering the facts in an open </w:t>
      </w:r>
      <w:r w:rsidR="00DC4C22" w:rsidRPr="00061079">
        <w:rPr>
          <w:rFonts w:ascii="Times New Roman" w:hAnsi="Times New Roman" w:cs="Times New Roman"/>
          <w:color w:val="000000" w:themeColor="text1"/>
          <w:sz w:val="24"/>
          <w:szCs w:val="24"/>
        </w:rPr>
        <w:t>manner where</w:t>
      </w:r>
      <w:r w:rsidRPr="00061079">
        <w:rPr>
          <w:rFonts w:ascii="Times New Roman" w:hAnsi="Times New Roman" w:cs="Times New Roman"/>
          <w:color w:val="000000" w:themeColor="text1"/>
          <w:sz w:val="24"/>
          <w:szCs w:val="24"/>
        </w:rPr>
        <w:t xml:space="preserve"> based a field study hypotheses or theories are tested to come with rules applicable universally. Interpretivism philosophy implies exploring the underlying facts in a given phenomenon, where explorations are made making use of various tools of data collection and the findings of the research are not universally applicable. </w:t>
      </w:r>
      <w:r w:rsidR="00DC4C22" w:rsidRPr="00061079">
        <w:rPr>
          <w:rFonts w:ascii="Times New Roman" w:hAnsi="Times New Roman" w:cs="Times New Roman"/>
          <w:color w:val="000000" w:themeColor="text1"/>
          <w:sz w:val="24"/>
          <w:szCs w:val="24"/>
        </w:rPr>
        <w:t>Realism</w:t>
      </w:r>
      <w:r w:rsidRPr="00061079">
        <w:rPr>
          <w:rFonts w:ascii="Times New Roman" w:hAnsi="Times New Roman" w:cs="Times New Roman"/>
          <w:color w:val="000000" w:themeColor="text1"/>
          <w:sz w:val="24"/>
          <w:szCs w:val="24"/>
        </w:rPr>
        <w:t xml:space="preserve"> philosophy implies uncovering the facts, where the results of the research might be applicable for both given and the open situation. This research philosophy lies between positivism and interpretivism and is applied both in scientific and social science study (Pring, 2004).</w:t>
      </w:r>
      <w:r w:rsidR="0054011E" w:rsidRPr="00061079">
        <w:rPr>
          <w:rFonts w:ascii="Times New Roman" w:hAnsi="Times New Roman" w:cs="Times New Roman"/>
          <w:color w:val="000000" w:themeColor="text1"/>
          <w:sz w:val="24"/>
          <w:szCs w:val="24"/>
        </w:rPr>
        <w:t xml:space="preserve"> The purpose of this study was to identify and understand the Oxford tourism supply in relation to the Jensen-Verbeke model and how </w:t>
      </w:r>
      <w:r w:rsidR="0054011E" w:rsidRPr="00061079">
        <w:rPr>
          <w:rFonts w:ascii="Times New Roman" w:hAnsi="Times New Roman" w:cs="Times New Roman"/>
          <w:color w:val="000000" w:themeColor="text1"/>
          <w:sz w:val="24"/>
          <w:szCs w:val="24"/>
        </w:rPr>
        <w:lastRenderedPageBreak/>
        <w:t>tourists perceive Oxfords tourism supply, where the central focus of the study was</w:t>
      </w:r>
      <w:r w:rsidR="00DC4C22" w:rsidRPr="00061079">
        <w:rPr>
          <w:rFonts w:ascii="Times New Roman" w:hAnsi="Times New Roman" w:cs="Times New Roman"/>
          <w:color w:val="000000" w:themeColor="text1"/>
          <w:sz w:val="24"/>
          <w:szCs w:val="24"/>
        </w:rPr>
        <w:t xml:space="preserve"> </w:t>
      </w:r>
      <w:r w:rsidR="0054011E" w:rsidRPr="00061079">
        <w:rPr>
          <w:rFonts w:ascii="Times New Roman" w:hAnsi="Times New Roman" w:cs="Times New Roman"/>
          <w:color w:val="000000" w:themeColor="text1"/>
          <w:sz w:val="24"/>
          <w:szCs w:val="24"/>
        </w:rPr>
        <w:t>to see how the Jensen-Verbeke model applies to Oxford. Since the study was to test the theoretical model of Jensen-Verbeke regarding urban tourism, therefore positivism philosophy was adopted for this study. Adopting positivism philosophy</w:t>
      </w:r>
      <w:r w:rsidR="00DC4C22" w:rsidRPr="00061079">
        <w:rPr>
          <w:rFonts w:ascii="Times New Roman" w:hAnsi="Times New Roman" w:cs="Times New Roman"/>
          <w:color w:val="000000" w:themeColor="text1"/>
          <w:sz w:val="24"/>
          <w:szCs w:val="24"/>
        </w:rPr>
        <w:t>,</w:t>
      </w:r>
      <w:r w:rsidR="0054011E" w:rsidRPr="00061079">
        <w:rPr>
          <w:rFonts w:ascii="Times New Roman" w:hAnsi="Times New Roman" w:cs="Times New Roman"/>
          <w:color w:val="000000" w:themeColor="text1"/>
          <w:sz w:val="24"/>
          <w:szCs w:val="24"/>
        </w:rPr>
        <w:t xml:space="preserve"> the theoretical model of Jensen-Verbeke was examined in the study conducting a field study surveying tourists visiting Oxford. </w:t>
      </w:r>
    </w:p>
    <w:p w:rsidR="00665710" w:rsidRPr="00665710" w:rsidRDefault="00665710" w:rsidP="00250FB8">
      <w:pPr>
        <w:rPr>
          <w:rFonts w:ascii="Times New Roman" w:hAnsi="Times New Roman" w:cs="Times New Roman"/>
          <w:b/>
          <w:color w:val="00B0F0"/>
          <w:sz w:val="24"/>
          <w:szCs w:val="24"/>
        </w:rPr>
      </w:pPr>
      <w:r w:rsidRPr="00665710">
        <w:rPr>
          <w:rFonts w:ascii="Times New Roman" w:hAnsi="Times New Roman" w:cs="Times New Roman"/>
          <w:b/>
          <w:color w:val="00B0F0"/>
          <w:sz w:val="24"/>
          <w:szCs w:val="24"/>
        </w:rPr>
        <w:t>Research Method</w:t>
      </w:r>
    </w:p>
    <w:p w:rsidR="00665710" w:rsidRPr="00061079" w:rsidRDefault="00665710" w:rsidP="00DC4C22">
      <w:pPr>
        <w:spacing w:line="360" w:lineRule="auto"/>
        <w:jc w:val="both"/>
        <w:rPr>
          <w:rFonts w:ascii="Arial Black" w:hAnsi="Arial Black" w:cs="Times New Roman"/>
          <w:bCs/>
          <w:color w:val="000000" w:themeColor="text1"/>
          <w:sz w:val="24"/>
          <w:szCs w:val="24"/>
        </w:rPr>
      </w:pPr>
      <w:r w:rsidRPr="00061079">
        <w:rPr>
          <w:rFonts w:ascii="Times New Roman" w:hAnsi="Times New Roman" w:cs="Times New Roman"/>
          <w:color w:val="000000" w:themeColor="text1"/>
          <w:sz w:val="24"/>
          <w:szCs w:val="24"/>
        </w:rPr>
        <w:t xml:space="preserve">Whilst conducting a study with </w:t>
      </w:r>
      <w:r w:rsidR="00027E33" w:rsidRPr="00061079">
        <w:rPr>
          <w:rFonts w:ascii="Times New Roman" w:hAnsi="Times New Roman" w:cs="Times New Roman"/>
          <w:color w:val="000000" w:themeColor="text1"/>
          <w:sz w:val="24"/>
          <w:szCs w:val="24"/>
        </w:rPr>
        <w:t>positivism</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philosophy, the researcher has option to adopt a strategy where either qualitative, quantitative or both qualitative and quantitative methods can be applied. Qualitative method is applied to explore the underlying facts of a given phenomenon in words form in order to gain an insight into a firm of industry. Whilst conducting a study using qualitative method, the researcher has option to collect data from a range of sources such as focus group, interviews, questionnaire etc.</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Quantitative method is applied to explore the underlying facts in quantitative </w:t>
      </w:r>
      <w:r w:rsidR="00DC4C22" w:rsidRPr="00061079">
        <w:rPr>
          <w:rFonts w:ascii="Times New Roman" w:hAnsi="Times New Roman" w:cs="Times New Roman"/>
          <w:color w:val="000000" w:themeColor="text1"/>
          <w:sz w:val="24"/>
          <w:szCs w:val="24"/>
        </w:rPr>
        <w:t>form where</w:t>
      </w:r>
      <w:r w:rsidRPr="00061079">
        <w:rPr>
          <w:rFonts w:ascii="Times New Roman" w:hAnsi="Times New Roman" w:cs="Times New Roman"/>
          <w:color w:val="000000" w:themeColor="text1"/>
          <w:sz w:val="24"/>
          <w:szCs w:val="24"/>
        </w:rPr>
        <w:t xml:space="preserve"> numerical data is collected to study and analyse the phenomenon. Whilst conducting a study using quantitative method, the researcher has option to collect data using survey, which may be personal survey, telephonic survey, online survey etc</w:t>
      </w:r>
      <w:r w:rsidR="00DC4C22" w:rsidRPr="00061079">
        <w:rPr>
          <w:rFonts w:ascii="Times New Roman" w:hAnsi="Times New Roman" w:cs="Times New Roman"/>
          <w:color w:val="000000" w:themeColor="text1"/>
          <w:sz w:val="24"/>
          <w:szCs w:val="24"/>
        </w:rPr>
        <w:t xml:space="preserve"> </w:t>
      </w:r>
      <w:r w:rsidRPr="00061079">
        <w:rPr>
          <w:rStyle w:val="contributornametrigger"/>
          <w:rFonts w:ascii="Times New Roman" w:hAnsi="Times New Roman" w:cs="Times New Roman"/>
          <w:color w:val="000000" w:themeColor="text1"/>
          <w:sz w:val="24"/>
          <w:szCs w:val="24"/>
          <w:shd w:val="clear" w:color="auto" w:fill="FFFFFF"/>
        </w:rPr>
        <w:t xml:space="preserve">(Creswell, </w:t>
      </w:r>
      <w:r w:rsidRPr="00061079">
        <w:rPr>
          <w:rStyle w:val="apple-converted-space"/>
          <w:rFonts w:ascii="Times New Roman" w:hAnsi="Times New Roman" w:cs="Times New Roman"/>
          <w:color w:val="000000" w:themeColor="text1"/>
          <w:sz w:val="24"/>
          <w:szCs w:val="24"/>
          <w:shd w:val="clear" w:color="auto" w:fill="FFFFFF"/>
        </w:rPr>
        <w:t>2008</w:t>
      </w:r>
      <w:r w:rsidRPr="00061079">
        <w:rPr>
          <w:rStyle w:val="contributornametrigger"/>
          <w:rFonts w:ascii="Times New Roman" w:hAnsi="Times New Roman" w:cs="Times New Roman"/>
          <w:color w:val="000000" w:themeColor="text1"/>
          <w:sz w:val="24"/>
          <w:szCs w:val="24"/>
          <w:shd w:val="clear" w:color="auto" w:fill="FFFFFF"/>
        </w:rPr>
        <w:t>)</w:t>
      </w:r>
      <w:r w:rsidRPr="00061079">
        <w:rPr>
          <w:rFonts w:ascii="Times New Roman" w:hAnsi="Times New Roman" w:cs="Times New Roman"/>
          <w:color w:val="000000" w:themeColor="text1"/>
          <w:sz w:val="24"/>
          <w:szCs w:val="24"/>
        </w:rPr>
        <w:t>.</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In order to achieve the objectives and fulfill the study purpose or aim</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quantitative method was put into application. This is for the reason that there required quantitative data to clearly interpret to identify Oxford’s tourism supply; to see how the Jensen-Verbeke model applies to Oxford; and to understand how tourists perceive Oxford’s tourism supply</w:t>
      </w:r>
      <w:r w:rsidR="00027E33" w:rsidRPr="00061079">
        <w:rPr>
          <w:rFonts w:ascii="Times New Roman" w:hAnsi="Times New Roman" w:cs="Times New Roman"/>
          <w:color w:val="000000" w:themeColor="text1"/>
          <w:sz w:val="24"/>
          <w:szCs w:val="24"/>
        </w:rPr>
        <w:t>. The quantitative method was applied using survey tool, and the survey was conducted by the researcher personally.</w:t>
      </w:r>
      <w:r w:rsidR="00DC4C22" w:rsidRPr="00061079">
        <w:rPr>
          <w:rFonts w:ascii="Times New Roman" w:hAnsi="Times New Roman" w:cs="Times New Roman"/>
          <w:color w:val="000000" w:themeColor="text1"/>
          <w:sz w:val="24"/>
          <w:szCs w:val="24"/>
        </w:rPr>
        <w:t xml:space="preserve"> </w:t>
      </w:r>
    </w:p>
    <w:p w:rsidR="00665710" w:rsidRDefault="00665710" w:rsidP="00665710">
      <w:pPr>
        <w:rPr>
          <w:rFonts w:ascii="Times New Roman" w:hAnsi="Times New Roman" w:cs="Times New Roman"/>
          <w:b/>
          <w:color w:val="00B0F0"/>
          <w:sz w:val="24"/>
          <w:szCs w:val="24"/>
        </w:rPr>
      </w:pPr>
      <w:r w:rsidRPr="00665710">
        <w:rPr>
          <w:rFonts w:ascii="Times New Roman" w:hAnsi="Times New Roman" w:cs="Times New Roman"/>
          <w:b/>
          <w:color w:val="00B0F0"/>
          <w:sz w:val="24"/>
          <w:szCs w:val="24"/>
        </w:rPr>
        <w:t>Data Collection</w:t>
      </w:r>
    </w:p>
    <w:p w:rsidR="00EE7BE3" w:rsidRPr="00061079" w:rsidRDefault="00EE7BE3" w:rsidP="00EE7BE3">
      <w:pPr>
        <w:spacing w:line="360" w:lineRule="auto"/>
        <w:jc w:val="both"/>
        <w:rPr>
          <w:rFonts w:ascii="Times New Roman" w:hAnsi="Times New Roman"/>
          <w:color w:val="000000" w:themeColor="text1"/>
          <w:sz w:val="24"/>
          <w:szCs w:val="24"/>
        </w:rPr>
      </w:pPr>
      <w:r w:rsidRPr="00061079">
        <w:rPr>
          <w:rFonts w:ascii="Times New Roman" w:hAnsi="Times New Roman"/>
          <w:color w:val="000000" w:themeColor="text1"/>
          <w:sz w:val="24"/>
          <w:szCs w:val="24"/>
        </w:rPr>
        <w:t>Due to the complexity of this topic “tourism supply perceived by tourists in Oxford”, the data collection consists of the questionnaire was selected. The</w:t>
      </w:r>
      <w:r w:rsidR="00DC4C22" w:rsidRPr="00061079">
        <w:rPr>
          <w:rFonts w:ascii="Times New Roman" w:hAnsi="Times New Roman"/>
          <w:color w:val="000000" w:themeColor="text1"/>
          <w:sz w:val="24"/>
          <w:szCs w:val="24"/>
        </w:rPr>
        <w:t xml:space="preserve"> </w:t>
      </w:r>
      <w:r w:rsidRPr="00061079">
        <w:rPr>
          <w:rFonts w:ascii="Times New Roman" w:hAnsi="Times New Roman"/>
          <w:color w:val="000000" w:themeColor="text1"/>
          <w:sz w:val="24"/>
          <w:szCs w:val="24"/>
        </w:rPr>
        <w:t>goal was to do a questionnaire survey using 30 visitors who came from different areas and countries. This survey discusses about the respondents’ involvement, attitudes, culture towards tourism supply in Oxford. The respondents were 30 tourists who visited Oxford on 11</w:t>
      </w:r>
      <w:r w:rsidRPr="00061079">
        <w:rPr>
          <w:rFonts w:ascii="Times New Roman" w:hAnsi="Times New Roman"/>
          <w:color w:val="000000" w:themeColor="text1"/>
          <w:sz w:val="24"/>
          <w:szCs w:val="24"/>
          <w:vertAlign w:val="superscript"/>
        </w:rPr>
        <w:t>th</w:t>
      </w:r>
      <w:r w:rsidRPr="00061079">
        <w:rPr>
          <w:rFonts w:ascii="Times New Roman" w:hAnsi="Times New Roman"/>
          <w:color w:val="000000" w:themeColor="text1"/>
          <w:sz w:val="24"/>
          <w:szCs w:val="24"/>
        </w:rPr>
        <w:t xml:space="preserve"> of March 2013. The survey was discussed at different areas in Oxford. Thus the sample size was 30. The sample was selected using non-probability sampling method, as the researcher was not sure of </w:t>
      </w:r>
      <w:r w:rsidR="005E69D5" w:rsidRPr="00061079">
        <w:rPr>
          <w:rFonts w:ascii="Times New Roman" w:hAnsi="Times New Roman"/>
          <w:color w:val="000000" w:themeColor="text1"/>
          <w:sz w:val="24"/>
          <w:szCs w:val="24"/>
        </w:rPr>
        <w:t>selecting the particular tourist visiting Oxford city.</w:t>
      </w:r>
      <w:r w:rsidR="00DC4C22" w:rsidRPr="00061079">
        <w:rPr>
          <w:rFonts w:ascii="Times New Roman" w:hAnsi="Times New Roman"/>
          <w:color w:val="000000" w:themeColor="text1"/>
          <w:sz w:val="24"/>
          <w:szCs w:val="24"/>
        </w:rPr>
        <w:t xml:space="preserve"> </w:t>
      </w:r>
      <w:r w:rsidRPr="00061079">
        <w:rPr>
          <w:rFonts w:ascii="Times New Roman" w:hAnsi="Times New Roman"/>
          <w:color w:val="000000" w:themeColor="text1"/>
          <w:sz w:val="24"/>
          <w:szCs w:val="24"/>
        </w:rPr>
        <w:t xml:space="preserve"> </w:t>
      </w:r>
    </w:p>
    <w:p w:rsidR="00EE7BE3" w:rsidRPr="00061079" w:rsidRDefault="00EE7BE3" w:rsidP="00EE7BE3">
      <w:pPr>
        <w:spacing w:line="360" w:lineRule="auto"/>
        <w:jc w:val="both"/>
        <w:rPr>
          <w:rFonts w:ascii="Times New Roman" w:hAnsi="Times New Roman"/>
          <w:color w:val="000000" w:themeColor="text1"/>
          <w:sz w:val="24"/>
          <w:szCs w:val="24"/>
        </w:rPr>
      </w:pPr>
      <w:r w:rsidRPr="00061079">
        <w:rPr>
          <w:rFonts w:ascii="Times New Roman" w:hAnsi="Times New Roman"/>
          <w:color w:val="000000" w:themeColor="text1"/>
          <w:sz w:val="24"/>
          <w:szCs w:val="24"/>
        </w:rPr>
        <w:lastRenderedPageBreak/>
        <w:t xml:space="preserve">In this survey the first 3 questions were asked as generally. Asked about the places that they visited most in Oxford, most of the respondents reported that they have visited museums and churches. Furthermore, they reported that they have visited cultural and heritage attractions rather than visiting amusement things, physical view and accessibility in Oxford. As such they satisfied with various kinds of facilities are available in Oxford like transport, quality of urban design, hotel and catering, shopping, environment quality and etc. Most of the respondents rated Oxford as a destination for tourism due to its cultural and heritage value. </w:t>
      </w:r>
    </w:p>
    <w:p w:rsidR="00EE7BE3" w:rsidRPr="00061079" w:rsidRDefault="00EE7BE3" w:rsidP="00EE7BE3">
      <w:pPr>
        <w:spacing w:line="360" w:lineRule="auto"/>
        <w:jc w:val="both"/>
        <w:rPr>
          <w:rFonts w:ascii="Times New Roman" w:hAnsi="Times New Roman"/>
          <w:color w:val="000000" w:themeColor="text1"/>
          <w:sz w:val="24"/>
          <w:szCs w:val="24"/>
        </w:rPr>
      </w:pPr>
      <w:r w:rsidRPr="00061079">
        <w:rPr>
          <w:rFonts w:ascii="Times New Roman" w:hAnsi="Times New Roman"/>
          <w:color w:val="000000" w:themeColor="text1"/>
          <w:sz w:val="24"/>
          <w:szCs w:val="24"/>
        </w:rPr>
        <w:t>At the end of the survey every respondents were saying they will be back to Oxford again to feel the supplies of the city to the tourists. So the survey illustrated how the tourism supply perceived to the tourists when associated with its culture, heritage, architecture, history and wishes of the tourists. Most of the tourists had previous experience of visiting Oxford as such they plan to visit again.</w:t>
      </w:r>
    </w:p>
    <w:p w:rsidR="00EE7BE3" w:rsidRPr="00665710" w:rsidRDefault="00EE7BE3" w:rsidP="00665710">
      <w:pPr>
        <w:rPr>
          <w:rFonts w:ascii="Times New Roman" w:hAnsi="Times New Roman" w:cs="Times New Roman"/>
          <w:b/>
          <w:color w:val="00B0F0"/>
          <w:sz w:val="24"/>
          <w:szCs w:val="24"/>
        </w:rPr>
      </w:pPr>
    </w:p>
    <w:p w:rsidR="00665710" w:rsidRDefault="00665710" w:rsidP="00250FB8">
      <w:pPr>
        <w:rPr>
          <w:rFonts w:ascii="Times New Roman" w:hAnsi="Times New Roman" w:cs="Times New Roman"/>
          <w:b/>
          <w:color w:val="00B0F0"/>
          <w:sz w:val="24"/>
          <w:szCs w:val="24"/>
        </w:rPr>
      </w:pPr>
      <w:r w:rsidRPr="00665710">
        <w:rPr>
          <w:rFonts w:ascii="Times New Roman" w:hAnsi="Times New Roman" w:cs="Times New Roman"/>
          <w:b/>
          <w:color w:val="00B0F0"/>
          <w:sz w:val="24"/>
          <w:szCs w:val="24"/>
        </w:rPr>
        <w:t>Data Analysis</w:t>
      </w:r>
    </w:p>
    <w:p w:rsidR="005E69D5" w:rsidRPr="00061079" w:rsidRDefault="005E69D5" w:rsidP="00DC4C22">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Quantitative or survey data was analysed in this study using simple method and avoiding rigorous statistical tools</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where the analysis was conducted </w:t>
      </w:r>
      <w:r w:rsidRPr="00061079">
        <w:rPr>
          <w:rStyle w:val="apple-style-span"/>
          <w:rFonts w:ascii="Times New Roman" w:hAnsi="Times New Roman" w:cs="Times New Roman"/>
          <w:color w:val="000000" w:themeColor="text1"/>
          <w:sz w:val="24"/>
          <w:szCs w:val="24"/>
          <w:shd w:val="clear" w:color="auto" w:fill="FFFFFF"/>
        </w:rPr>
        <w:t>through the way of describing and interpreting</w:t>
      </w:r>
      <w:r w:rsidR="00DC4C22" w:rsidRPr="00061079">
        <w:rPr>
          <w:rStyle w:val="apple-style-span"/>
          <w:rFonts w:ascii="Times New Roman" w:hAnsi="Times New Roman" w:cs="Times New Roman"/>
          <w:color w:val="000000" w:themeColor="text1"/>
          <w:sz w:val="24"/>
          <w:szCs w:val="24"/>
          <w:shd w:val="clear" w:color="auto" w:fill="FFFFFF"/>
        </w:rPr>
        <w:t xml:space="preserve"> </w:t>
      </w:r>
      <w:r w:rsidRPr="00061079">
        <w:rPr>
          <w:rStyle w:val="apple-style-span"/>
          <w:rFonts w:ascii="Times New Roman" w:hAnsi="Times New Roman" w:cs="Times New Roman"/>
          <w:color w:val="000000" w:themeColor="text1"/>
          <w:sz w:val="24"/>
          <w:szCs w:val="24"/>
          <w:shd w:val="clear" w:color="auto" w:fill="FFFFFF"/>
        </w:rPr>
        <w:t>how responses are distributed in the midst of the options. The analysis was conducted using Microsoft Excel Software.</w:t>
      </w:r>
      <w:r w:rsidR="00DC4C22" w:rsidRPr="00061079">
        <w:rPr>
          <w:rStyle w:val="apple-style-span"/>
          <w:rFonts w:ascii="Arial" w:hAnsi="Arial" w:cs="Arial"/>
          <w:color w:val="000000" w:themeColor="text1"/>
          <w:sz w:val="18"/>
          <w:szCs w:val="18"/>
          <w:shd w:val="clear" w:color="auto" w:fill="FFFFFF"/>
        </w:rPr>
        <w:t xml:space="preserve"> </w:t>
      </w:r>
    </w:p>
    <w:p w:rsidR="005E69D5" w:rsidRPr="00665710" w:rsidRDefault="005E69D5" w:rsidP="00250FB8">
      <w:pPr>
        <w:rPr>
          <w:rFonts w:ascii="Times New Roman" w:hAnsi="Times New Roman" w:cs="Times New Roman"/>
          <w:b/>
          <w:color w:val="00B0F0"/>
          <w:sz w:val="24"/>
          <w:szCs w:val="24"/>
        </w:rPr>
      </w:pPr>
    </w:p>
    <w:p w:rsidR="00665710" w:rsidRPr="00665710" w:rsidRDefault="00665710" w:rsidP="00250FB8">
      <w:pPr>
        <w:rPr>
          <w:rFonts w:ascii="Times New Roman" w:hAnsi="Times New Roman" w:cs="Times New Roman"/>
          <w:b/>
          <w:color w:val="00B0F0"/>
          <w:sz w:val="24"/>
          <w:szCs w:val="24"/>
        </w:rPr>
      </w:pPr>
      <w:r w:rsidRPr="00665710">
        <w:rPr>
          <w:rFonts w:ascii="Times New Roman" w:hAnsi="Times New Roman" w:cs="Times New Roman"/>
          <w:b/>
          <w:color w:val="00B0F0"/>
          <w:sz w:val="24"/>
          <w:szCs w:val="24"/>
        </w:rPr>
        <w:t>Limitations</w:t>
      </w:r>
    </w:p>
    <w:p w:rsidR="005E69D5" w:rsidRPr="00061079" w:rsidRDefault="005E69D5" w:rsidP="00DC4C22">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Basically there are two major limitations of this study. The first limitation is that the researcher could not conducted the interviews of tourism service providers in Oxford</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and the second limitation is that no standard and rigorous statistical tool was applied to analyse the survey data. </w:t>
      </w:r>
    </w:p>
    <w:p w:rsidR="00BD401A" w:rsidRPr="00506762" w:rsidRDefault="00BD401A" w:rsidP="00506762">
      <w:pPr>
        <w:jc w:val="both"/>
        <w:rPr>
          <w:rFonts w:ascii="Times New Roman" w:hAnsi="Times New Roman" w:cs="Times New Roman"/>
          <w:sz w:val="24"/>
          <w:szCs w:val="24"/>
        </w:rPr>
      </w:pPr>
    </w:p>
    <w:p w:rsidR="00A26036" w:rsidRDefault="00A26036" w:rsidP="00250FB8">
      <w:pPr>
        <w:rPr>
          <w:rFonts w:ascii="Arial Black" w:hAnsi="Arial Black" w:cs="Times New Roman"/>
          <w:bCs/>
          <w:color w:val="0070C0"/>
          <w:sz w:val="24"/>
          <w:szCs w:val="24"/>
        </w:rPr>
      </w:pPr>
      <w:r>
        <w:rPr>
          <w:rFonts w:ascii="Arial Black" w:hAnsi="Arial Black" w:cs="Times New Roman"/>
          <w:bCs/>
          <w:color w:val="0070C0"/>
          <w:sz w:val="24"/>
          <w:szCs w:val="24"/>
        </w:rPr>
        <w:t xml:space="preserve">RESULTS </w:t>
      </w:r>
    </w:p>
    <w:p w:rsidR="009E794F" w:rsidRDefault="006053F0" w:rsidP="00250FB8">
      <w:pPr>
        <w:rPr>
          <w:rFonts w:ascii="Times New Roman" w:hAnsi="Times New Roman" w:cs="Times New Roman"/>
          <w:b/>
          <w:color w:val="00B0F0"/>
          <w:sz w:val="24"/>
          <w:szCs w:val="24"/>
        </w:rPr>
      </w:pPr>
      <w:r w:rsidRPr="006053F0">
        <w:rPr>
          <w:rFonts w:ascii="Times New Roman" w:hAnsi="Times New Roman" w:cs="Times New Roman"/>
          <w:b/>
          <w:color w:val="00B0F0"/>
          <w:sz w:val="24"/>
          <w:szCs w:val="24"/>
        </w:rPr>
        <w:t xml:space="preserve">Tourists Knowledge of Historic City Oxford </w:t>
      </w:r>
    </w:p>
    <w:p w:rsidR="006053F0" w:rsidRPr="00061079" w:rsidRDefault="00FE06C7"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The data collected reveals that tourists get knowledge about historic city Oxford primarily through Internet and friends</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and secondarily through magazine and television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(see Figure 1</w:t>
      </w:r>
      <w:r w:rsidR="00DC4C22"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data implies that tour operators should promote the historic city Oxford as tourist </w:t>
      </w:r>
      <w:r w:rsidRPr="00061079">
        <w:rPr>
          <w:rFonts w:ascii="Times New Roman" w:hAnsi="Times New Roman" w:cs="Times New Roman"/>
          <w:bCs/>
          <w:color w:val="000000" w:themeColor="text1"/>
          <w:sz w:val="24"/>
          <w:szCs w:val="24"/>
        </w:rPr>
        <w:lastRenderedPageBreak/>
        <w:t>destination primarily through Internet and friends</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and secondarily through magazine and television.</w:t>
      </w:r>
    </w:p>
    <w:p w:rsidR="00A26036" w:rsidRDefault="00AE3406" w:rsidP="00DC4C22">
      <w:pPr>
        <w:jc w:val="center"/>
      </w:pPr>
      <w:r w:rsidRPr="00AA1A0F">
        <w:rPr>
          <w:noProof/>
          <w:lang w:bidi="ar-SA"/>
        </w:rPr>
        <w:drawing>
          <wp:inline distT="0" distB="0" distL="0" distR="0">
            <wp:extent cx="5263515" cy="3077210"/>
            <wp:effectExtent l="0" t="0" r="0" b="0"/>
            <wp:docPr id="80" name="Object 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4C22" w:rsidRPr="00DC4C22" w:rsidRDefault="00DC4C22" w:rsidP="00DC4C22">
      <w:pPr>
        <w:jc w:val="center"/>
        <w:rPr>
          <w:rFonts w:ascii="Times New Roman" w:hAnsi="Times New Roman" w:cs="Times New Roman"/>
          <w:i/>
          <w:color w:val="00B0F0"/>
          <w:sz w:val="24"/>
          <w:szCs w:val="24"/>
        </w:rPr>
      </w:pPr>
      <w:r w:rsidRPr="00DC4C22">
        <w:rPr>
          <w:rFonts w:ascii="Times New Roman" w:hAnsi="Times New Roman" w:cs="Times New Roman"/>
          <w:i/>
          <w:color w:val="00B0F0"/>
          <w:sz w:val="24"/>
          <w:szCs w:val="24"/>
        </w:rPr>
        <w:t>Figure 1.: Tourists Knowledge of Historic City Oxford</w:t>
      </w:r>
    </w:p>
    <w:p w:rsidR="003C5A26" w:rsidRDefault="00FE06C7" w:rsidP="00250FB8">
      <w:pPr>
        <w:rPr>
          <w:rFonts w:ascii="Times New Roman" w:hAnsi="Times New Roman" w:cs="Times New Roman"/>
          <w:b/>
          <w:color w:val="00B0F0"/>
          <w:sz w:val="24"/>
          <w:szCs w:val="24"/>
        </w:rPr>
      </w:pPr>
      <w:r w:rsidRPr="00FE06C7">
        <w:rPr>
          <w:rFonts w:ascii="Times New Roman" w:hAnsi="Times New Roman" w:cs="Times New Roman"/>
          <w:b/>
          <w:color w:val="00B0F0"/>
          <w:sz w:val="24"/>
          <w:szCs w:val="24"/>
        </w:rPr>
        <w:t xml:space="preserve">Tourists Frequency of Visiting Historic City Oxford </w:t>
      </w:r>
    </w:p>
    <w:p w:rsidR="00FE06C7" w:rsidRPr="00061079" w:rsidRDefault="00FE06C7"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The data collected reveals that the larger part of the tourists have previously visited historic city Oxford (see Figure 2</w:t>
      </w:r>
      <w:r w:rsidR="00DC4C22"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 tour operators should target those potential tourists who previously have visited the historic city Oxford</w:t>
      </w:r>
      <w:r w:rsidR="00DC4C22" w:rsidRPr="00061079">
        <w:rPr>
          <w:rFonts w:ascii="Times New Roman" w:hAnsi="Times New Roman" w:cs="Times New Roman"/>
          <w:bCs/>
          <w:color w:val="000000" w:themeColor="text1"/>
          <w:sz w:val="24"/>
          <w:szCs w:val="24"/>
        </w:rPr>
        <w:t>.</w:t>
      </w:r>
    </w:p>
    <w:p w:rsidR="00FE06C7" w:rsidRDefault="00AE3406" w:rsidP="00DC4C22">
      <w:pPr>
        <w:jc w:val="center"/>
      </w:pPr>
      <w:r w:rsidRPr="00AA1A0F">
        <w:rPr>
          <w:noProof/>
          <w:lang w:bidi="ar-SA"/>
        </w:rPr>
        <w:drawing>
          <wp:inline distT="0" distB="0" distL="0" distR="0">
            <wp:extent cx="5263515" cy="3077210"/>
            <wp:effectExtent l="0" t="0" r="0" b="0"/>
            <wp:docPr id="60" name="Object 6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4C22" w:rsidRPr="00DC4C22" w:rsidRDefault="00DC4C22" w:rsidP="00DC4C22">
      <w:pPr>
        <w:jc w:val="center"/>
        <w:rPr>
          <w:rFonts w:ascii="Times New Roman" w:hAnsi="Times New Roman" w:cs="Times New Roman"/>
          <w:i/>
          <w:color w:val="00B0F0"/>
          <w:sz w:val="24"/>
          <w:szCs w:val="24"/>
        </w:rPr>
      </w:pPr>
      <w:r w:rsidRPr="00DC4C22">
        <w:rPr>
          <w:rFonts w:ascii="Times New Roman" w:hAnsi="Times New Roman" w:cs="Times New Roman"/>
          <w:i/>
          <w:color w:val="00B0F0"/>
          <w:sz w:val="24"/>
          <w:szCs w:val="24"/>
        </w:rPr>
        <w:t>Figure 2: Tourists Frequency of Visiting Historic City Oxford</w:t>
      </w:r>
    </w:p>
    <w:p w:rsidR="00FE06C7" w:rsidRDefault="00FE06C7" w:rsidP="00FE06C7">
      <w:pPr>
        <w:rPr>
          <w:rFonts w:ascii="Times New Roman" w:hAnsi="Times New Roman" w:cs="Times New Roman"/>
          <w:b/>
          <w:color w:val="00B0F0"/>
          <w:sz w:val="24"/>
          <w:szCs w:val="24"/>
        </w:rPr>
      </w:pPr>
      <w:r w:rsidRPr="00FE06C7">
        <w:rPr>
          <w:rFonts w:ascii="Times New Roman" w:hAnsi="Times New Roman" w:cs="Times New Roman"/>
          <w:b/>
          <w:color w:val="00B0F0"/>
          <w:sz w:val="24"/>
          <w:szCs w:val="24"/>
        </w:rPr>
        <w:lastRenderedPageBreak/>
        <w:t xml:space="preserve">Tourists </w:t>
      </w:r>
      <w:r>
        <w:rPr>
          <w:rFonts w:ascii="Times New Roman" w:hAnsi="Times New Roman" w:cs="Times New Roman"/>
          <w:b/>
          <w:color w:val="00B0F0"/>
          <w:sz w:val="24"/>
          <w:szCs w:val="24"/>
        </w:rPr>
        <w:t>Purpose</w:t>
      </w:r>
      <w:r w:rsidR="00DC4C22">
        <w:rPr>
          <w:rFonts w:ascii="Times New Roman" w:hAnsi="Times New Roman" w:cs="Times New Roman"/>
          <w:b/>
          <w:color w:val="00B0F0"/>
          <w:sz w:val="24"/>
          <w:szCs w:val="24"/>
        </w:rPr>
        <w:t xml:space="preserve"> </w:t>
      </w:r>
      <w:r w:rsidRPr="00FE06C7">
        <w:rPr>
          <w:rFonts w:ascii="Times New Roman" w:hAnsi="Times New Roman" w:cs="Times New Roman"/>
          <w:b/>
          <w:color w:val="00B0F0"/>
          <w:sz w:val="24"/>
          <w:szCs w:val="24"/>
        </w:rPr>
        <w:t xml:space="preserve">of Visiting Historic City Oxford </w:t>
      </w:r>
    </w:p>
    <w:p w:rsidR="00FE06C7" w:rsidRPr="00061079" w:rsidRDefault="00FE06C7"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The data collected reveals that tourists are interested to visit historic city Oxford primarily for its history and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followed by heritage and facilities</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(see Figure 3</w:t>
      </w:r>
      <w:r w:rsidR="00DC4C22"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 tour operators should promote the historic city Oxford as tourist destination focusing primarily on the city’s history and culture as products, followed by heritage and facilities.</w:t>
      </w:r>
    </w:p>
    <w:p w:rsidR="001D55D5" w:rsidRDefault="00AE3406" w:rsidP="00DC4C22">
      <w:pPr>
        <w:jc w:val="center"/>
        <w:rPr>
          <w:rFonts w:ascii="Arial Black" w:hAnsi="Arial Black" w:cs="Times New Roman"/>
          <w:bCs/>
          <w:color w:val="0070C0"/>
          <w:sz w:val="24"/>
          <w:szCs w:val="24"/>
        </w:rPr>
      </w:pPr>
      <w:r w:rsidRPr="00AA1A0F">
        <w:rPr>
          <w:noProof/>
          <w:lang w:bidi="ar-SA"/>
        </w:rPr>
        <w:drawing>
          <wp:inline distT="0" distB="0" distL="0" distR="0">
            <wp:extent cx="5263515" cy="3077210"/>
            <wp:effectExtent l="0" t="0" r="0" b="0"/>
            <wp:docPr id="77" name="Object 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4C22" w:rsidRPr="00DC4C22" w:rsidRDefault="00DC4C22" w:rsidP="00DC4C22">
      <w:pPr>
        <w:jc w:val="center"/>
        <w:rPr>
          <w:rFonts w:ascii="Times New Roman" w:hAnsi="Times New Roman" w:cs="Times New Roman"/>
          <w:i/>
          <w:color w:val="00B0F0"/>
          <w:sz w:val="24"/>
          <w:szCs w:val="24"/>
        </w:rPr>
      </w:pPr>
      <w:r w:rsidRPr="00DC4C22">
        <w:rPr>
          <w:rFonts w:ascii="Times New Roman" w:hAnsi="Times New Roman" w:cs="Times New Roman"/>
          <w:i/>
          <w:color w:val="00B0F0"/>
          <w:sz w:val="24"/>
          <w:szCs w:val="24"/>
        </w:rPr>
        <w:t>Figure 3: Tourists Purpose of Visiting Historic City Oxford</w:t>
      </w:r>
    </w:p>
    <w:p w:rsidR="001D55D5" w:rsidRDefault="006C3AB6" w:rsidP="00250FB8">
      <w:pPr>
        <w:rPr>
          <w:rFonts w:ascii="Times New Roman" w:hAnsi="Times New Roman" w:cs="Times New Roman"/>
          <w:b/>
          <w:color w:val="00B0F0"/>
          <w:sz w:val="24"/>
          <w:szCs w:val="24"/>
        </w:rPr>
      </w:pPr>
      <w:r w:rsidRPr="006C3AB6">
        <w:rPr>
          <w:rFonts w:ascii="Times New Roman" w:hAnsi="Times New Roman" w:cs="Times New Roman"/>
          <w:b/>
          <w:color w:val="00B0F0"/>
          <w:sz w:val="24"/>
          <w:szCs w:val="24"/>
        </w:rPr>
        <w:t>Places of Already Visited by Tourists in Oxford</w:t>
      </w:r>
    </w:p>
    <w:p w:rsidR="006C3AB6" w:rsidRPr="00061079" w:rsidRDefault="006C3AB6"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 xml:space="preserve">The data collected reveals that </w:t>
      </w:r>
      <w:r w:rsidR="00C82D35" w:rsidRPr="00061079">
        <w:rPr>
          <w:rFonts w:ascii="Times New Roman" w:hAnsi="Times New Roman" w:cs="Times New Roman"/>
          <w:bCs/>
          <w:color w:val="000000" w:themeColor="text1"/>
          <w:sz w:val="24"/>
          <w:szCs w:val="24"/>
        </w:rPr>
        <w:t>on greater degree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tourists have already </w:t>
      </w:r>
      <w:r w:rsidR="00DC4C22" w:rsidRPr="00061079">
        <w:rPr>
          <w:rFonts w:ascii="Times New Roman" w:hAnsi="Times New Roman" w:cs="Times New Roman"/>
          <w:bCs/>
          <w:color w:val="000000" w:themeColor="text1"/>
          <w:sz w:val="24"/>
          <w:szCs w:val="24"/>
        </w:rPr>
        <w:t>visited the</w:t>
      </w:r>
      <w:r w:rsidRPr="00061079">
        <w:rPr>
          <w:rFonts w:ascii="Times New Roman" w:hAnsi="Times New Roman" w:cs="Times New Roman"/>
          <w:bCs/>
          <w:color w:val="000000" w:themeColor="text1"/>
          <w:sz w:val="24"/>
          <w:szCs w:val="24"/>
        </w:rPr>
        <w:t xml:space="preserve"> places St Mary the virgin church</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Christ Church Cathedral, Oxford Museum of Natural</w:t>
      </w:r>
      <w:r w:rsidR="00DC4C22" w:rsidRPr="00061079">
        <w:rPr>
          <w:rFonts w:ascii="Times New Roman" w:hAnsi="Times New Roman" w:cs="Times New Roman"/>
          <w:bCs/>
          <w:color w:val="000000" w:themeColor="text1"/>
          <w:sz w:val="24"/>
          <w:szCs w:val="24"/>
        </w:rPr>
        <w:t xml:space="preserve">, </w:t>
      </w:r>
      <w:r w:rsidR="00C82D35" w:rsidRPr="00061079">
        <w:rPr>
          <w:rFonts w:ascii="Times New Roman" w:hAnsi="Times New Roman" w:cs="Times New Roman"/>
          <w:bCs/>
          <w:color w:val="000000" w:themeColor="text1"/>
          <w:sz w:val="24"/>
          <w:szCs w:val="24"/>
        </w:rPr>
        <w:t>modern art Oxford</w:t>
      </w:r>
      <w:r w:rsidRPr="00061079">
        <w:rPr>
          <w:rFonts w:ascii="Times New Roman" w:hAnsi="Times New Roman" w:cs="Times New Roman"/>
          <w:bCs/>
          <w:color w:val="000000" w:themeColor="text1"/>
          <w:sz w:val="24"/>
          <w:szCs w:val="24"/>
        </w:rPr>
        <w:t xml:space="preserve"> </w:t>
      </w:r>
      <w:r w:rsidR="00C44D13" w:rsidRPr="00061079">
        <w:rPr>
          <w:rFonts w:ascii="Times New Roman" w:hAnsi="Times New Roman" w:cs="Times New Roman"/>
          <w:bCs/>
          <w:color w:val="000000" w:themeColor="text1"/>
          <w:sz w:val="24"/>
          <w:szCs w:val="24"/>
        </w:rPr>
        <w:t>and Pitt rivers museum</w:t>
      </w:r>
      <w:r w:rsidRPr="00061079">
        <w:rPr>
          <w:rFonts w:ascii="Times New Roman" w:hAnsi="Times New Roman" w:cs="Times New Roman"/>
          <w:bCs/>
          <w:color w:val="000000" w:themeColor="text1"/>
          <w:sz w:val="24"/>
          <w:szCs w:val="24"/>
        </w:rPr>
        <w:t xml:space="preserve"> in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historic city Oxford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(see Figure </w:t>
      </w:r>
      <w:r w:rsidR="00C82D35" w:rsidRPr="00061079">
        <w:rPr>
          <w:rFonts w:ascii="Times New Roman" w:hAnsi="Times New Roman" w:cs="Times New Roman"/>
          <w:bCs/>
          <w:color w:val="000000" w:themeColor="text1"/>
          <w:sz w:val="24"/>
          <w:szCs w:val="24"/>
        </w:rPr>
        <w:t>4</w:t>
      </w:r>
      <w:r w:rsidR="00DC4C22"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data implies that tour operators should promote the historic city Oxford </w:t>
      </w:r>
      <w:r w:rsidR="00C82D35" w:rsidRPr="00061079">
        <w:rPr>
          <w:rFonts w:ascii="Times New Roman" w:hAnsi="Times New Roman" w:cs="Times New Roman"/>
          <w:bCs/>
          <w:color w:val="000000" w:themeColor="text1"/>
          <w:sz w:val="24"/>
          <w:szCs w:val="24"/>
        </w:rPr>
        <w:t>concentrating on historic places such as St Mary the virgin church</w:t>
      </w:r>
      <w:r w:rsidR="00DC4C22" w:rsidRPr="00061079">
        <w:rPr>
          <w:rFonts w:ascii="Times New Roman" w:hAnsi="Times New Roman" w:cs="Times New Roman"/>
          <w:bCs/>
          <w:color w:val="000000" w:themeColor="text1"/>
          <w:sz w:val="24"/>
          <w:szCs w:val="24"/>
        </w:rPr>
        <w:t>,</w:t>
      </w:r>
      <w:r w:rsidR="00C82D35" w:rsidRPr="00061079">
        <w:rPr>
          <w:rFonts w:ascii="Times New Roman" w:hAnsi="Times New Roman" w:cs="Times New Roman"/>
          <w:bCs/>
          <w:color w:val="000000" w:themeColor="text1"/>
          <w:sz w:val="24"/>
          <w:szCs w:val="24"/>
        </w:rPr>
        <w:t xml:space="preserve"> Christ Church Cathedral, Oxford Museum of Natural</w:t>
      </w:r>
      <w:r w:rsidR="00DC4C22" w:rsidRPr="00061079">
        <w:rPr>
          <w:rFonts w:ascii="Times New Roman" w:hAnsi="Times New Roman" w:cs="Times New Roman"/>
          <w:bCs/>
          <w:color w:val="000000" w:themeColor="text1"/>
          <w:sz w:val="24"/>
          <w:szCs w:val="24"/>
        </w:rPr>
        <w:t xml:space="preserve"> </w:t>
      </w:r>
      <w:r w:rsidR="00C82D35" w:rsidRPr="00061079">
        <w:rPr>
          <w:rFonts w:ascii="Times New Roman" w:hAnsi="Times New Roman" w:cs="Times New Roman"/>
          <w:bCs/>
          <w:color w:val="000000" w:themeColor="text1"/>
          <w:sz w:val="24"/>
          <w:szCs w:val="24"/>
        </w:rPr>
        <w:t>modern art Oxford</w:t>
      </w:r>
      <w:r w:rsidR="00C44D13" w:rsidRPr="00061079">
        <w:rPr>
          <w:rFonts w:ascii="Times New Roman" w:hAnsi="Times New Roman" w:cs="Times New Roman"/>
          <w:bCs/>
          <w:color w:val="000000" w:themeColor="text1"/>
          <w:sz w:val="24"/>
          <w:szCs w:val="24"/>
        </w:rPr>
        <w:t xml:space="preserve"> and Pitt rivers museum</w:t>
      </w:r>
      <w:r w:rsidR="00DC4C22" w:rsidRPr="00061079">
        <w:rPr>
          <w:rFonts w:ascii="Times New Roman" w:hAnsi="Times New Roman" w:cs="Times New Roman"/>
          <w:bCs/>
          <w:color w:val="000000" w:themeColor="text1"/>
          <w:sz w:val="24"/>
          <w:szCs w:val="24"/>
        </w:rPr>
        <w:t>.</w:t>
      </w:r>
    </w:p>
    <w:p w:rsidR="001D55D5" w:rsidRDefault="00AE3406" w:rsidP="00DC4C22">
      <w:pPr>
        <w:jc w:val="center"/>
        <w:rPr>
          <w:rFonts w:ascii="Arial Black" w:hAnsi="Arial Black" w:cs="Times New Roman"/>
          <w:bCs/>
          <w:color w:val="0070C0"/>
          <w:sz w:val="24"/>
          <w:szCs w:val="24"/>
        </w:rPr>
      </w:pPr>
      <w:r w:rsidRPr="00AA1A0F">
        <w:rPr>
          <w:noProof/>
          <w:lang w:bidi="ar-SA"/>
        </w:rPr>
        <w:lastRenderedPageBreak/>
        <w:drawing>
          <wp:inline distT="0" distB="0" distL="0" distR="0">
            <wp:extent cx="5263515" cy="3084830"/>
            <wp:effectExtent l="0" t="0" r="0" b="0"/>
            <wp:docPr id="72" name="Objec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4C22" w:rsidRPr="00DC4C22" w:rsidRDefault="00DC4C22" w:rsidP="00DC4C22">
      <w:pPr>
        <w:jc w:val="center"/>
        <w:rPr>
          <w:rFonts w:ascii="Times New Roman" w:hAnsi="Times New Roman" w:cs="Times New Roman"/>
          <w:i/>
          <w:color w:val="00B0F0"/>
          <w:sz w:val="24"/>
          <w:szCs w:val="24"/>
        </w:rPr>
      </w:pPr>
      <w:r w:rsidRPr="00DC4C22">
        <w:rPr>
          <w:rFonts w:ascii="Times New Roman" w:hAnsi="Times New Roman" w:cs="Times New Roman"/>
          <w:i/>
          <w:color w:val="00B0F0"/>
          <w:sz w:val="24"/>
          <w:szCs w:val="24"/>
        </w:rPr>
        <w:t>Figure 4: Places of Already Visited by Tourists in Oxford</w:t>
      </w:r>
    </w:p>
    <w:p w:rsidR="00DC4C22" w:rsidRDefault="00DC4C22" w:rsidP="00250FB8">
      <w:pPr>
        <w:rPr>
          <w:rFonts w:ascii="Times New Roman" w:hAnsi="Times New Roman" w:cs="Times New Roman"/>
          <w:b/>
          <w:color w:val="00B0F0"/>
          <w:sz w:val="24"/>
          <w:szCs w:val="24"/>
        </w:rPr>
      </w:pPr>
    </w:p>
    <w:p w:rsidR="00811739" w:rsidRDefault="00C44D13" w:rsidP="00250FB8">
      <w:pPr>
        <w:rPr>
          <w:rFonts w:ascii="Times New Roman" w:hAnsi="Times New Roman" w:cs="Times New Roman"/>
          <w:b/>
          <w:color w:val="00B0F0"/>
          <w:sz w:val="24"/>
          <w:szCs w:val="24"/>
        </w:rPr>
      </w:pPr>
      <w:r w:rsidRPr="00C44D13">
        <w:rPr>
          <w:rFonts w:ascii="Times New Roman" w:hAnsi="Times New Roman" w:cs="Times New Roman"/>
          <w:b/>
          <w:color w:val="00B0F0"/>
          <w:sz w:val="24"/>
          <w:szCs w:val="24"/>
        </w:rPr>
        <w:t>Tourists Rating of Destination Oxford</w:t>
      </w:r>
    </w:p>
    <w:p w:rsidR="00C44D13" w:rsidRPr="00061079" w:rsidRDefault="00C44D13"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 xml:space="preserve">The data collected reveals that tourist in greater majority rate </w:t>
      </w:r>
      <w:r w:rsidR="00CE1C56" w:rsidRPr="00061079">
        <w:rPr>
          <w:rFonts w:ascii="Times New Roman" w:hAnsi="Times New Roman" w:cs="Times New Roman"/>
          <w:bCs/>
          <w:color w:val="000000" w:themeColor="text1"/>
          <w:sz w:val="24"/>
          <w:szCs w:val="24"/>
        </w:rPr>
        <w:t xml:space="preserve">Oxford as superb </w:t>
      </w:r>
      <w:r w:rsidR="00DC4C22" w:rsidRPr="00061079">
        <w:rPr>
          <w:rFonts w:ascii="Times New Roman" w:hAnsi="Times New Roman" w:cs="Times New Roman"/>
          <w:bCs/>
          <w:color w:val="000000" w:themeColor="text1"/>
          <w:sz w:val="24"/>
          <w:szCs w:val="24"/>
        </w:rPr>
        <w:t>destination (</w:t>
      </w:r>
      <w:r w:rsidRPr="00061079">
        <w:rPr>
          <w:rFonts w:ascii="Times New Roman" w:hAnsi="Times New Roman" w:cs="Times New Roman"/>
          <w:bCs/>
          <w:color w:val="000000" w:themeColor="text1"/>
          <w:sz w:val="24"/>
          <w:szCs w:val="24"/>
        </w:rPr>
        <w:t xml:space="preserve">see Figure </w:t>
      </w:r>
      <w:r w:rsidR="00D636C4" w:rsidRPr="00061079">
        <w:rPr>
          <w:rFonts w:ascii="Times New Roman" w:hAnsi="Times New Roman" w:cs="Times New Roman"/>
          <w:bCs/>
          <w:color w:val="000000" w:themeColor="text1"/>
          <w:sz w:val="24"/>
          <w:szCs w:val="24"/>
        </w:rPr>
        <w:t>5</w:t>
      </w:r>
      <w:r w:rsidR="00DC4C22"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data implies that </w:t>
      </w:r>
      <w:r w:rsidR="00CE1C56" w:rsidRPr="00061079">
        <w:rPr>
          <w:rFonts w:ascii="Times New Roman" w:hAnsi="Times New Roman" w:cs="Times New Roman"/>
          <w:bCs/>
          <w:color w:val="000000" w:themeColor="text1"/>
          <w:sz w:val="24"/>
          <w:szCs w:val="24"/>
        </w:rPr>
        <w:t xml:space="preserve">tourists have very positive attitude towards Oxford destination giving </w:t>
      </w:r>
      <w:r w:rsidRPr="00061079">
        <w:rPr>
          <w:rFonts w:ascii="Times New Roman" w:hAnsi="Times New Roman" w:cs="Times New Roman"/>
          <w:bCs/>
          <w:color w:val="000000" w:themeColor="text1"/>
          <w:sz w:val="24"/>
          <w:szCs w:val="24"/>
        </w:rPr>
        <w:t xml:space="preserve">tour operators </w:t>
      </w:r>
      <w:r w:rsidR="00CE1C56" w:rsidRPr="00061079">
        <w:rPr>
          <w:rFonts w:ascii="Times New Roman" w:hAnsi="Times New Roman" w:cs="Times New Roman"/>
          <w:bCs/>
          <w:color w:val="000000" w:themeColor="text1"/>
          <w:sz w:val="24"/>
          <w:szCs w:val="24"/>
        </w:rPr>
        <w:t>huge opportunity to grow and target tourists</w:t>
      </w:r>
      <w:r w:rsidR="00DC4C22" w:rsidRPr="00061079">
        <w:rPr>
          <w:rFonts w:ascii="Times New Roman" w:hAnsi="Times New Roman" w:cs="Times New Roman"/>
          <w:bCs/>
          <w:color w:val="000000" w:themeColor="text1"/>
          <w:sz w:val="24"/>
          <w:szCs w:val="24"/>
        </w:rPr>
        <w:t xml:space="preserve"> </w:t>
      </w:r>
      <w:r w:rsidR="00CE1C56" w:rsidRPr="00061079">
        <w:rPr>
          <w:rFonts w:ascii="Times New Roman" w:hAnsi="Times New Roman" w:cs="Times New Roman"/>
          <w:bCs/>
          <w:color w:val="000000" w:themeColor="text1"/>
          <w:sz w:val="24"/>
          <w:szCs w:val="24"/>
        </w:rPr>
        <w:t>with attractive packages.</w:t>
      </w:r>
    </w:p>
    <w:p w:rsidR="00811739" w:rsidRDefault="00AE3406" w:rsidP="00DC4C22">
      <w:pPr>
        <w:jc w:val="center"/>
        <w:rPr>
          <w:rFonts w:ascii="Arial Black" w:hAnsi="Arial Black" w:cs="Times New Roman"/>
          <w:bCs/>
          <w:color w:val="0070C0"/>
          <w:sz w:val="24"/>
          <w:szCs w:val="24"/>
        </w:rPr>
      </w:pPr>
      <w:r w:rsidRPr="00AA1A0F">
        <w:rPr>
          <w:noProof/>
          <w:lang w:bidi="ar-SA"/>
        </w:rPr>
        <w:drawing>
          <wp:inline distT="0" distB="0" distL="0" distR="0">
            <wp:extent cx="5263515" cy="3077210"/>
            <wp:effectExtent l="0" t="0" r="0" b="0"/>
            <wp:docPr id="65" name="Object 6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4C22" w:rsidRPr="00DC4C22" w:rsidRDefault="00DC4C22" w:rsidP="00DC4C22">
      <w:pPr>
        <w:jc w:val="center"/>
        <w:rPr>
          <w:rFonts w:ascii="Times New Roman" w:hAnsi="Times New Roman" w:cs="Times New Roman"/>
          <w:i/>
          <w:color w:val="00B0F0"/>
          <w:sz w:val="24"/>
          <w:szCs w:val="24"/>
        </w:rPr>
      </w:pPr>
      <w:r w:rsidRPr="00DC4C22">
        <w:rPr>
          <w:rFonts w:ascii="Times New Roman" w:hAnsi="Times New Roman" w:cs="Times New Roman"/>
          <w:i/>
          <w:color w:val="00B0F0"/>
          <w:sz w:val="24"/>
          <w:szCs w:val="24"/>
        </w:rPr>
        <w:t>Figure 5: Tourists Rating of Destination Oxford</w:t>
      </w:r>
    </w:p>
    <w:p w:rsidR="00D636C4" w:rsidRDefault="00D636C4" w:rsidP="00D636C4">
      <w:pPr>
        <w:rPr>
          <w:rFonts w:ascii="Times New Roman" w:hAnsi="Times New Roman" w:cs="Times New Roman"/>
          <w:b/>
          <w:color w:val="00B0F0"/>
          <w:sz w:val="24"/>
          <w:szCs w:val="24"/>
        </w:rPr>
      </w:pPr>
      <w:r w:rsidRPr="00C44D13">
        <w:rPr>
          <w:rFonts w:ascii="Times New Roman" w:hAnsi="Times New Roman" w:cs="Times New Roman"/>
          <w:b/>
          <w:color w:val="00B0F0"/>
          <w:sz w:val="24"/>
          <w:szCs w:val="24"/>
        </w:rPr>
        <w:lastRenderedPageBreak/>
        <w:t xml:space="preserve">Tourists Rating of </w:t>
      </w:r>
      <w:r>
        <w:rPr>
          <w:rFonts w:ascii="Times New Roman" w:hAnsi="Times New Roman" w:cs="Times New Roman"/>
          <w:b/>
          <w:color w:val="00B0F0"/>
          <w:sz w:val="24"/>
          <w:szCs w:val="24"/>
        </w:rPr>
        <w:t>Facilities in</w:t>
      </w:r>
      <w:r w:rsidRPr="00C44D13">
        <w:rPr>
          <w:rFonts w:ascii="Times New Roman" w:hAnsi="Times New Roman" w:cs="Times New Roman"/>
          <w:b/>
          <w:color w:val="00B0F0"/>
          <w:sz w:val="24"/>
          <w:szCs w:val="24"/>
        </w:rPr>
        <w:t xml:space="preserve"> Oxford</w:t>
      </w:r>
    </w:p>
    <w:p w:rsidR="00D636C4" w:rsidRPr="00061079" w:rsidRDefault="00D636C4"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The data collected reveals that generally tourists visiting Oxford find superb services in the forms of</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tourism information,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heritage,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vision</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accommodation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catering</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(see Figure </w:t>
      </w:r>
      <w:r w:rsidR="00893620" w:rsidRPr="00061079">
        <w:rPr>
          <w:rFonts w:ascii="Times New Roman" w:hAnsi="Times New Roman" w:cs="Times New Roman"/>
          <w:bCs/>
          <w:color w:val="000000" w:themeColor="text1"/>
          <w:sz w:val="24"/>
          <w:szCs w:val="24"/>
        </w:rPr>
        <w:t>6</w:t>
      </w:r>
      <w:r w:rsidR="00DC4C22"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tour operators may attain </w:t>
      </w:r>
      <w:r w:rsidR="00DC4C22" w:rsidRPr="00061079">
        <w:rPr>
          <w:rFonts w:ascii="Times New Roman" w:hAnsi="Times New Roman" w:cs="Times New Roman"/>
          <w:bCs/>
          <w:color w:val="000000" w:themeColor="text1"/>
          <w:sz w:val="24"/>
          <w:szCs w:val="24"/>
        </w:rPr>
        <w:t>tourists’</w:t>
      </w:r>
      <w:r w:rsidRPr="00061079">
        <w:rPr>
          <w:rFonts w:ascii="Times New Roman" w:hAnsi="Times New Roman" w:cs="Times New Roman"/>
          <w:bCs/>
          <w:color w:val="000000" w:themeColor="text1"/>
          <w:sz w:val="24"/>
          <w:szCs w:val="24"/>
        </w:rPr>
        <w:t xml:space="preserve"> loyalty through enhancing quality in terms of services relating to tourism information,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heritage,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vision</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accommodation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catering</w:t>
      </w:r>
      <w:r w:rsidR="00DC4C22" w:rsidRPr="00061079">
        <w:rPr>
          <w:rFonts w:ascii="Times New Roman" w:hAnsi="Times New Roman" w:cs="Times New Roman"/>
          <w:bCs/>
          <w:color w:val="000000" w:themeColor="text1"/>
          <w:sz w:val="24"/>
          <w:szCs w:val="24"/>
        </w:rPr>
        <w:t>.</w:t>
      </w:r>
    </w:p>
    <w:p w:rsidR="00811739" w:rsidRDefault="00AE3406" w:rsidP="00DC4C22">
      <w:pPr>
        <w:jc w:val="center"/>
        <w:rPr>
          <w:rFonts w:ascii="Arial Black" w:hAnsi="Arial Black" w:cs="Times New Roman"/>
          <w:bCs/>
          <w:color w:val="0070C0"/>
          <w:sz w:val="24"/>
          <w:szCs w:val="24"/>
        </w:rPr>
      </w:pPr>
      <w:r w:rsidRPr="00AA1A0F">
        <w:rPr>
          <w:noProof/>
          <w:lang w:bidi="ar-SA"/>
        </w:rPr>
        <w:drawing>
          <wp:inline distT="0" distB="0" distL="0" distR="0">
            <wp:extent cx="5263515" cy="3077210"/>
            <wp:effectExtent l="0" t="0" r="0" b="0"/>
            <wp:docPr id="83" name="Object 8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C4C22" w:rsidRPr="00DC4C22" w:rsidRDefault="00DC4C22" w:rsidP="00DC4C22">
      <w:pPr>
        <w:jc w:val="center"/>
        <w:rPr>
          <w:rFonts w:ascii="Times New Roman" w:hAnsi="Times New Roman" w:cs="Times New Roman"/>
          <w:i/>
          <w:color w:val="00B0F0"/>
          <w:sz w:val="24"/>
          <w:szCs w:val="24"/>
        </w:rPr>
      </w:pPr>
      <w:r w:rsidRPr="00DC4C22">
        <w:rPr>
          <w:rFonts w:ascii="Times New Roman" w:hAnsi="Times New Roman" w:cs="Times New Roman"/>
          <w:i/>
          <w:color w:val="00B0F0"/>
          <w:sz w:val="24"/>
          <w:szCs w:val="24"/>
        </w:rPr>
        <w:t>Figure 6: Tourists Rating of Facilities in Oxford</w:t>
      </w:r>
    </w:p>
    <w:p w:rsidR="009E5AD3" w:rsidRDefault="009E5AD3" w:rsidP="00250FB8">
      <w:pPr>
        <w:rPr>
          <w:rFonts w:ascii="Arial Black" w:hAnsi="Arial Black" w:cs="Times New Roman"/>
          <w:bCs/>
          <w:color w:val="0070C0"/>
          <w:sz w:val="24"/>
          <w:szCs w:val="24"/>
        </w:rPr>
      </w:pPr>
    </w:p>
    <w:p w:rsidR="00893620" w:rsidRPr="00893620" w:rsidRDefault="00893620" w:rsidP="00893620">
      <w:pPr>
        <w:jc w:val="both"/>
        <w:rPr>
          <w:rFonts w:ascii="Times New Roman" w:hAnsi="Times New Roman" w:cs="Times New Roman"/>
          <w:b/>
          <w:color w:val="00B0F0"/>
          <w:sz w:val="24"/>
          <w:szCs w:val="24"/>
        </w:rPr>
      </w:pPr>
      <w:r w:rsidRPr="00893620">
        <w:rPr>
          <w:rFonts w:ascii="Times New Roman" w:hAnsi="Times New Roman" w:cs="Times New Roman"/>
          <w:b/>
          <w:color w:val="00B0F0"/>
          <w:sz w:val="24"/>
          <w:szCs w:val="24"/>
        </w:rPr>
        <w:t>Tourists Opinion about Different Supplies</w:t>
      </w:r>
    </w:p>
    <w:p w:rsidR="00893620" w:rsidRPr="00061079" w:rsidRDefault="00893620"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 xml:space="preserve">The data collected reveals that generally tourists </w:t>
      </w:r>
      <w:r w:rsidR="006F42F4" w:rsidRPr="00061079">
        <w:rPr>
          <w:rFonts w:ascii="Times New Roman" w:hAnsi="Times New Roman" w:cs="Times New Roman"/>
          <w:bCs/>
          <w:color w:val="000000" w:themeColor="text1"/>
          <w:sz w:val="24"/>
          <w:szCs w:val="24"/>
        </w:rPr>
        <w:t>find superb supplies regarding cultural attraction to visit,</w:t>
      </w:r>
      <w:r w:rsidR="00DC4C22" w:rsidRPr="00061079">
        <w:rPr>
          <w:rFonts w:ascii="Times New Roman" w:hAnsi="Times New Roman" w:cs="Times New Roman"/>
          <w:bCs/>
          <w:color w:val="000000" w:themeColor="text1"/>
          <w:sz w:val="24"/>
          <w:szCs w:val="24"/>
        </w:rPr>
        <w:t xml:space="preserve"> </w:t>
      </w:r>
      <w:r w:rsidR="006F42F4" w:rsidRPr="00061079">
        <w:rPr>
          <w:rFonts w:ascii="Times New Roman" w:hAnsi="Times New Roman" w:cs="Times New Roman"/>
          <w:bCs/>
          <w:color w:val="000000" w:themeColor="text1"/>
          <w:sz w:val="24"/>
          <w:szCs w:val="24"/>
        </w:rPr>
        <w:t>social background and accessibility</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(see Figure </w:t>
      </w:r>
      <w:r w:rsidR="006F42F4" w:rsidRPr="00061079">
        <w:rPr>
          <w:rFonts w:ascii="Times New Roman" w:hAnsi="Times New Roman" w:cs="Times New Roman"/>
          <w:bCs/>
          <w:color w:val="000000" w:themeColor="text1"/>
          <w:sz w:val="24"/>
          <w:szCs w:val="24"/>
        </w:rPr>
        <w:t>7</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tour operators</w:t>
      </w:r>
      <w:r w:rsidR="00DC4C22" w:rsidRPr="00061079">
        <w:rPr>
          <w:rFonts w:ascii="Times New Roman" w:hAnsi="Times New Roman" w:cs="Times New Roman"/>
          <w:bCs/>
          <w:color w:val="000000" w:themeColor="text1"/>
          <w:sz w:val="24"/>
          <w:szCs w:val="24"/>
        </w:rPr>
        <w:t xml:space="preserve"> </w:t>
      </w:r>
      <w:r w:rsidR="006F42F4" w:rsidRPr="00061079">
        <w:rPr>
          <w:rFonts w:ascii="Times New Roman" w:hAnsi="Times New Roman" w:cs="Times New Roman"/>
          <w:bCs/>
          <w:color w:val="000000" w:themeColor="text1"/>
          <w:sz w:val="24"/>
          <w:szCs w:val="24"/>
        </w:rPr>
        <w:t>might attract new tourists through promotional campaign highlighting superb cultural attraction to visit,</w:t>
      </w:r>
      <w:r w:rsidR="00DC4C22" w:rsidRPr="00061079">
        <w:rPr>
          <w:rFonts w:ascii="Times New Roman" w:hAnsi="Times New Roman" w:cs="Times New Roman"/>
          <w:bCs/>
          <w:color w:val="000000" w:themeColor="text1"/>
          <w:sz w:val="24"/>
          <w:szCs w:val="24"/>
        </w:rPr>
        <w:t xml:space="preserve"> </w:t>
      </w:r>
      <w:r w:rsidR="006F42F4" w:rsidRPr="00061079">
        <w:rPr>
          <w:rFonts w:ascii="Times New Roman" w:hAnsi="Times New Roman" w:cs="Times New Roman"/>
          <w:bCs/>
          <w:color w:val="000000" w:themeColor="text1"/>
          <w:sz w:val="24"/>
          <w:szCs w:val="24"/>
        </w:rPr>
        <w:t>social background and accessibility</w:t>
      </w:r>
      <w:r w:rsidRPr="00061079">
        <w:rPr>
          <w:rFonts w:ascii="Times New Roman" w:hAnsi="Times New Roman" w:cs="Times New Roman"/>
          <w:bCs/>
          <w:color w:val="000000" w:themeColor="text1"/>
          <w:sz w:val="24"/>
          <w:szCs w:val="24"/>
        </w:rPr>
        <w:t>.</w:t>
      </w:r>
    </w:p>
    <w:p w:rsidR="00893620" w:rsidRDefault="00893620" w:rsidP="00250FB8">
      <w:pPr>
        <w:rPr>
          <w:rFonts w:cs="Times New Roman"/>
          <w:b/>
          <w:bCs/>
          <w:sz w:val="36"/>
          <w:szCs w:val="36"/>
        </w:rPr>
      </w:pPr>
    </w:p>
    <w:p w:rsidR="00DC4C22" w:rsidRPr="00DC4C22" w:rsidRDefault="00675BA8" w:rsidP="00DC4C22">
      <w:pPr>
        <w:jc w:val="center"/>
        <w:rPr>
          <w:rFonts w:ascii="Times New Roman" w:hAnsi="Times New Roman" w:cs="Times New Roman"/>
          <w:i/>
          <w:color w:val="00B0F0"/>
          <w:sz w:val="24"/>
          <w:szCs w:val="24"/>
        </w:rPr>
      </w:pPr>
      <w:r w:rsidRPr="00AA1A0F">
        <w:rPr>
          <w:noProof/>
          <w:lang w:bidi="ar-SA"/>
        </w:rPr>
        <w:object w:dxaOrig="9021" w:dyaOrig="6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7.5pt" o:ole="">
            <v:imagedata r:id="rId16" o:title=""/>
            <o:lock v:ext="edit" aspectratio="f"/>
          </v:shape>
          <o:OLEObject Type="Embed" ProgID="Excel.Sheet.8" ShapeID="_x0000_i1025" DrawAspect="Content" ObjectID="_1511691912" r:id="rId17">
            <o:FieldCodes>\s</o:FieldCodes>
          </o:OLEObject>
        </w:object>
      </w:r>
      <w:r w:rsidR="00DC4C22" w:rsidRPr="00DC4C22">
        <w:rPr>
          <w:rFonts w:ascii="Times New Roman" w:hAnsi="Times New Roman" w:cs="Times New Roman"/>
          <w:i/>
          <w:color w:val="00B0F0"/>
          <w:sz w:val="24"/>
          <w:szCs w:val="24"/>
        </w:rPr>
        <w:t>Figure 7: Tourists Opinion about Different Supplies</w:t>
      </w:r>
    </w:p>
    <w:p w:rsidR="00675BA8" w:rsidRDefault="00675BA8" w:rsidP="00DC4C22">
      <w:pPr>
        <w:spacing w:line="360" w:lineRule="auto"/>
        <w:jc w:val="both"/>
        <w:rPr>
          <w:rFonts w:ascii="Times New Roman" w:hAnsi="Times New Roman" w:cs="Times New Roman"/>
          <w:bCs/>
          <w:color w:val="00B0F0"/>
          <w:sz w:val="24"/>
          <w:szCs w:val="24"/>
        </w:rPr>
      </w:pPr>
    </w:p>
    <w:p w:rsidR="006F42F4" w:rsidRPr="00061079" w:rsidRDefault="006F42F4" w:rsidP="00DC4C22">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 xml:space="preserve">The data collected reveals that generally tourists </w:t>
      </w:r>
      <w:r w:rsidR="00C0663B" w:rsidRPr="00061079">
        <w:rPr>
          <w:rFonts w:ascii="Times New Roman" w:hAnsi="Times New Roman" w:cs="Times New Roman"/>
          <w:bCs/>
          <w:color w:val="000000" w:themeColor="text1"/>
          <w:sz w:val="24"/>
          <w:szCs w:val="24"/>
        </w:rPr>
        <w:t xml:space="preserve">prefer bus tour, visiting, walking </w:t>
      </w:r>
      <w:r w:rsidR="00AA793A" w:rsidRPr="00061079">
        <w:rPr>
          <w:rFonts w:ascii="Times New Roman" w:hAnsi="Times New Roman" w:cs="Times New Roman"/>
          <w:bCs/>
          <w:color w:val="000000" w:themeColor="text1"/>
          <w:sz w:val="24"/>
          <w:szCs w:val="24"/>
        </w:rPr>
        <w:t>clubbing</w:t>
      </w:r>
      <w:r w:rsidR="00C0663B" w:rsidRPr="00061079">
        <w:rPr>
          <w:rFonts w:ascii="Times New Roman" w:hAnsi="Times New Roman" w:cs="Times New Roman"/>
          <w:bCs/>
          <w:color w:val="000000" w:themeColor="text1"/>
          <w:sz w:val="24"/>
          <w:szCs w:val="24"/>
        </w:rPr>
        <w:t xml:space="preserve"> and cycling whilst visiting historical city Oxford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(see Figure </w:t>
      </w:r>
      <w:r w:rsidR="00C0663B" w:rsidRPr="00061079">
        <w:rPr>
          <w:rFonts w:ascii="Times New Roman" w:hAnsi="Times New Roman" w:cs="Times New Roman"/>
          <w:bCs/>
          <w:color w:val="000000" w:themeColor="text1"/>
          <w:sz w:val="24"/>
          <w:szCs w:val="24"/>
        </w:rPr>
        <w:t>8</w:t>
      </w:r>
      <w:r w:rsidR="00675BA8"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tour operators</w:t>
      </w:r>
      <w:r w:rsidR="00DC4C22" w:rsidRPr="00061079">
        <w:rPr>
          <w:rFonts w:ascii="Times New Roman" w:hAnsi="Times New Roman" w:cs="Times New Roman"/>
          <w:bCs/>
          <w:color w:val="000000" w:themeColor="text1"/>
          <w:sz w:val="24"/>
          <w:szCs w:val="24"/>
        </w:rPr>
        <w:t xml:space="preserve"> </w:t>
      </w:r>
      <w:r w:rsidR="00C0663B" w:rsidRPr="00061079">
        <w:rPr>
          <w:rFonts w:ascii="Times New Roman" w:hAnsi="Times New Roman" w:cs="Times New Roman"/>
          <w:bCs/>
          <w:color w:val="000000" w:themeColor="text1"/>
          <w:sz w:val="24"/>
          <w:szCs w:val="24"/>
        </w:rPr>
        <w:t xml:space="preserve">should offer packages to tourists particularly including the services of bus tour, visiting, walking </w:t>
      </w:r>
      <w:r w:rsidR="00AA793A" w:rsidRPr="00061079">
        <w:rPr>
          <w:rFonts w:ascii="Times New Roman" w:hAnsi="Times New Roman" w:cs="Times New Roman"/>
          <w:bCs/>
          <w:color w:val="000000" w:themeColor="text1"/>
          <w:sz w:val="24"/>
          <w:szCs w:val="24"/>
        </w:rPr>
        <w:t>clubbing</w:t>
      </w:r>
      <w:r w:rsidR="00C0663B" w:rsidRPr="00061079">
        <w:rPr>
          <w:rFonts w:ascii="Times New Roman" w:hAnsi="Times New Roman" w:cs="Times New Roman"/>
          <w:bCs/>
          <w:color w:val="000000" w:themeColor="text1"/>
          <w:sz w:val="24"/>
          <w:szCs w:val="24"/>
        </w:rPr>
        <w:t xml:space="preserve"> and cycling</w:t>
      </w:r>
      <w:r w:rsidR="00DC4C22" w:rsidRPr="00061079">
        <w:rPr>
          <w:rFonts w:ascii="Times New Roman" w:hAnsi="Times New Roman" w:cs="Times New Roman"/>
          <w:bCs/>
          <w:color w:val="000000" w:themeColor="text1"/>
          <w:sz w:val="24"/>
          <w:szCs w:val="24"/>
        </w:rPr>
        <w:t>.</w:t>
      </w:r>
    </w:p>
    <w:p w:rsidR="006F42F4" w:rsidRDefault="006F42F4" w:rsidP="00250FB8">
      <w:pPr>
        <w:rPr>
          <w:rFonts w:cs="Times New Roman"/>
          <w:b/>
          <w:bCs/>
          <w:sz w:val="36"/>
          <w:szCs w:val="36"/>
        </w:rPr>
      </w:pPr>
    </w:p>
    <w:p w:rsidR="008575CE" w:rsidRDefault="00AE3406" w:rsidP="00250FB8">
      <w:r w:rsidRPr="00AA1A0F">
        <w:rPr>
          <w:noProof/>
          <w:lang w:bidi="ar-SA"/>
        </w:rPr>
        <w:lastRenderedPageBreak/>
        <w:drawing>
          <wp:inline distT="0" distB="0" distL="0" distR="0">
            <wp:extent cx="5748655" cy="3355340"/>
            <wp:effectExtent l="0" t="0" r="0" b="0"/>
            <wp:docPr id="11"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75BA8" w:rsidRPr="00675BA8" w:rsidRDefault="00675BA8" w:rsidP="00675BA8">
      <w:pPr>
        <w:jc w:val="center"/>
        <w:rPr>
          <w:rFonts w:ascii="Times New Roman" w:hAnsi="Times New Roman" w:cs="Times New Roman"/>
          <w:bCs/>
          <w:i/>
          <w:color w:val="00B0F0"/>
          <w:sz w:val="24"/>
          <w:szCs w:val="24"/>
        </w:rPr>
      </w:pPr>
      <w:r w:rsidRPr="00675BA8">
        <w:rPr>
          <w:rFonts w:ascii="Times New Roman" w:hAnsi="Times New Roman" w:cs="Times New Roman"/>
          <w:bCs/>
          <w:i/>
          <w:color w:val="00B0F0"/>
          <w:sz w:val="24"/>
          <w:szCs w:val="24"/>
        </w:rPr>
        <w:t>Figure 9: Tourists’ Activities</w:t>
      </w:r>
    </w:p>
    <w:p w:rsidR="00675BA8" w:rsidRDefault="00675BA8" w:rsidP="00250FB8">
      <w:pPr>
        <w:rPr>
          <w:rFonts w:ascii="Times New Roman" w:hAnsi="Times New Roman" w:cs="Times New Roman"/>
          <w:b/>
          <w:bCs/>
          <w:color w:val="00B0F0"/>
          <w:sz w:val="24"/>
          <w:szCs w:val="24"/>
        </w:rPr>
      </w:pPr>
    </w:p>
    <w:p w:rsidR="00117D2D" w:rsidRDefault="00117D2D" w:rsidP="00250FB8">
      <w:pPr>
        <w:rPr>
          <w:rFonts w:ascii="Times New Roman" w:hAnsi="Times New Roman" w:cs="Times New Roman"/>
          <w:b/>
          <w:bCs/>
          <w:color w:val="00B0F0"/>
          <w:sz w:val="24"/>
          <w:szCs w:val="24"/>
        </w:rPr>
      </w:pPr>
      <w:r w:rsidRPr="00117D2D">
        <w:rPr>
          <w:rFonts w:ascii="Times New Roman" w:hAnsi="Times New Roman" w:cs="Times New Roman"/>
          <w:b/>
          <w:bCs/>
          <w:color w:val="00B0F0"/>
          <w:sz w:val="24"/>
          <w:szCs w:val="24"/>
        </w:rPr>
        <w:t xml:space="preserve">Tourists Satisfaction with the Supplies </w:t>
      </w:r>
    </w:p>
    <w:p w:rsidR="00117D2D" w:rsidRPr="00061079" w:rsidRDefault="00117D2D" w:rsidP="00675BA8">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The data collected reveals that whilst visiting historical city Oxford generally tourists have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high satisfaction with the supplies information centre and signposting, car parking area,</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quality of urban design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hotel and catering facilities (see Figure 9</w:t>
      </w:r>
      <w:r w:rsidR="00675BA8"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tour </w:t>
      </w:r>
      <w:r w:rsidR="00675BA8" w:rsidRPr="00061079">
        <w:rPr>
          <w:rFonts w:ascii="Times New Roman" w:hAnsi="Times New Roman" w:cs="Times New Roman"/>
          <w:bCs/>
          <w:color w:val="000000" w:themeColor="text1"/>
          <w:sz w:val="24"/>
          <w:szCs w:val="24"/>
        </w:rPr>
        <w:t>operators might</w:t>
      </w:r>
      <w:r w:rsidRPr="00061079">
        <w:rPr>
          <w:rFonts w:ascii="Times New Roman" w:hAnsi="Times New Roman" w:cs="Times New Roman"/>
          <w:bCs/>
          <w:color w:val="000000" w:themeColor="text1"/>
          <w:sz w:val="24"/>
          <w:szCs w:val="24"/>
        </w:rPr>
        <w:t xml:space="preserve"> attract new tourists through promotional campaign highlighting the services of information centre and signposting, car parking area,</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quality of urban design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hotel and catering facilities</w:t>
      </w:r>
      <w:r w:rsidR="00DC4C22" w:rsidRPr="00061079">
        <w:rPr>
          <w:rFonts w:ascii="Times New Roman" w:hAnsi="Times New Roman" w:cs="Times New Roman"/>
          <w:bCs/>
          <w:color w:val="000000" w:themeColor="text1"/>
          <w:sz w:val="24"/>
          <w:szCs w:val="24"/>
        </w:rPr>
        <w:t>.</w:t>
      </w:r>
    </w:p>
    <w:p w:rsidR="00117D2D" w:rsidRPr="00117D2D" w:rsidRDefault="00117D2D" w:rsidP="00250FB8">
      <w:pPr>
        <w:rPr>
          <w:rFonts w:ascii="Times New Roman" w:hAnsi="Times New Roman" w:cs="Times New Roman"/>
          <w:b/>
          <w:bCs/>
          <w:color w:val="00B0F0"/>
          <w:sz w:val="24"/>
          <w:szCs w:val="24"/>
        </w:rPr>
      </w:pPr>
    </w:p>
    <w:p w:rsidR="000B6200" w:rsidRDefault="00AE3406" w:rsidP="00250FB8">
      <w:r w:rsidRPr="00AA1A0F">
        <w:rPr>
          <w:noProof/>
          <w:lang w:bidi="ar-SA"/>
        </w:rPr>
        <w:lastRenderedPageBreak/>
        <w:drawing>
          <wp:inline distT="0" distB="0" distL="0" distR="0">
            <wp:extent cx="5748655" cy="4150360"/>
            <wp:effectExtent l="0" t="0" r="0" b="0"/>
            <wp:docPr id="12"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5BA8" w:rsidRPr="00675BA8" w:rsidRDefault="00675BA8" w:rsidP="00675BA8">
      <w:pPr>
        <w:jc w:val="center"/>
        <w:rPr>
          <w:rFonts w:ascii="Times New Roman" w:hAnsi="Times New Roman" w:cs="Times New Roman"/>
          <w:bCs/>
          <w:i/>
          <w:color w:val="00B0F0"/>
          <w:sz w:val="24"/>
          <w:szCs w:val="24"/>
        </w:rPr>
      </w:pPr>
      <w:r w:rsidRPr="00675BA8">
        <w:rPr>
          <w:rFonts w:ascii="Times New Roman" w:hAnsi="Times New Roman" w:cs="Times New Roman"/>
          <w:bCs/>
          <w:i/>
          <w:color w:val="00B0F0"/>
          <w:sz w:val="24"/>
          <w:szCs w:val="24"/>
        </w:rPr>
        <w:t>Figure 4.9 : Tourists Satisfaction with the Supplies</w:t>
      </w:r>
    </w:p>
    <w:p w:rsidR="00675BA8" w:rsidRDefault="00675BA8" w:rsidP="00250FB8">
      <w:pPr>
        <w:rPr>
          <w:rFonts w:ascii="Times New Roman" w:hAnsi="Times New Roman" w:cs="Times New Roman"/>
          <w:b/>
          <w:bCs/>
          <w:color w:val="00B0F0"/>
          <w:sz w:val="24"/>
          <w:szCs w:val="24"/>
        </w:rPr>
      </w:pPr>
    </w:p>
    <w:p w:rsidR="00117D2D" w:rsidRDefault="00117D2D" w:rsidP="00250FB8">
      <w:pPr>
        <w:rPr>
          <w:rFonts w:ascii="Times New Roman" w:hAnsi="Times New Roman" w:cs="Times New Roman"/>
          <w:b/>
          <w:bCs/>
          <w:color w:val="00B0F0"/>
          <w:sz w:val="24"/>
          <w:szCs w:val="24"/>
        </w:rPr>
      </w:pPr>
      <w:r w:rsidRPr="00117D2D">
        <w:rPr>
          <w:rFonts w:ascii="Times New Roman" w:hAnsi="Times New Roman" w:cs="Times New Roman"/>
          <w:b/>
          <w:bCs/>
          <w:color w:val="00B0F0"/>
          <w:sz w:val="24"/>
          <w:szCs w:val="24"/>
        </w:rPr>
        <w:t>Tourists Future Visit to Oxford</w:t>
      </w:r>
    </w:p>
    <w:p w:rsidR="00117D2D" w:rsidRPr="00061079" w:rsidRDefault="00117D2D" w:rsidP="00675BA8">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The data collected reveals that the larger part of the tourists are interested to visit historic city Oxford again in future</w:t>
      </w:r>
      <w:r w:rsidR="00675BA8"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(see Figure </w:t>
      </w:r>
      <w:r w:rsidR="00C71B80" w:rsidRPr="00061079">
        <w:rPr>
          <w:rFonts w:ascii="Times New Roman" w:hAnsi="Times New Roman" w:cs="Times New Roman"/>
          <w:bCs/>
          <w:color w:val="000000" w:themeColor="text1"/>
          <w:sz w:val="24"/>
          <w:szCs w:val="24"/>
        </w:rPr>
        <w:t>10</w:t>
      </w:r>
      <w:r w:rsidR="00675BA8" w:rsidRPr="00061079">
        <w:rPr>
          <w:rFonts w:ascii="Times New Roman" w:hAnsi="Times New Roman" w:cs="Times New Roman"/>
          <w:bCs/>
          <w:color w:val="000000" w:themeColor="text1"/>
          <w:sz w:val="24"/>
          <w:szCs w:val="24"/>
        </w:rPr>
        <w:t xml:space="preserve"> below</w:t>
      </w:r>
      <w:r w:rsidRPr="00061079">
        <w:rPr>
          <w:rFonts w:ascii="Times New Roman" w:hAnsi="Times New Roman" w:cs="Times New Roman"/>
          <w:bCs/>
          <w:color w:val="000000" w:themeColor="text1"/>
          <w:sz w:val="24"/>
          <w:szCs w:val="24"/>
        </w:rPr>
        <w:t>). The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data implies that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historic city tourism is very prospective from the </w:t>
      </w:r>
      <w:r w:rsidR="00675BA8" w:rsidRPr="00061079">
        <w:rPr>
          <w:rFonts w:ascii="Times New Roman" w:hAnsi="Times New Roman" w:cs="Times New Roman"/>
          <w:bCs/>
          <w:color w:val="000000" w:themeColor="text1"/>
          <w:sz w:val="24"/>
          <w:szCs w:val="24"/>
        </w:rPr>
        <w:t>suppliers’</w:t>
      </w:r>
      <w:r w:rsidRPr="00061079">
        <w:rPr>
          <w:rFonts w:ascii="Times New Roman" w:hAnsi="Times New Roman" w:cs="Times New Roman"/>
          <w:bCs/>
          <w:color w:val="000000" w:themeColor="text1"/>
          <w:sz w:val="24"/>
          <w:szCs w:val="24"/>
        </w:rPr>
        <w:t xml:space="preserve"> perspective</w:t>
      </w:r>
      <w:r w:rsidR="00DC4C22" w:rsidRPr="00061079">
        <w:rPr>
          <w:rFonts w:ascii="Times New Roman" w:hAnsi="Times New Roman" w:cs="Times New Roman"/>
          <w:bCs/>
          <w:color w:val="000000" w:themeColor="text1"/>
          <w:sz w:val="24"/>
          <w:szCs w:val="24"/>
        </w:rPr>
        <w:t>.</w:t>
      </w:r>
    </w:p>
    <w:p w:rsidR="00117D2D" w:rsidRPr="00117D2D" w:rsidRDefault="00117D2D" w:rsidP="00250FB8">
      <w:pPr>
        <w:rPr>
          <w:rFonts w:ascii="Times New Roman" w:hAnsi="Times New Roman" w:cs="Times New Roman"/>
          <w:b/>
          <w:bCs/>
          <w:color w:val="00B0F0"/>
          <w:sz w:val="24"/>
          <w:szCs w:val="24"/>
        </w:rPr>
      </w:pPr>
    </w:p>
    <w:p w:rsidR="009E794F" w:rsidRDefault="00AE3406" w:rsidP="00250FB8">
      <w:pPr>
        <w:rPr>
          <w:rFonts w:cs="Times New Roman"/>
          <w:b/>
          <w:bCs/>
          <w:sz w:val="36"/>
          <w:szCs w:val="36"/>
        </w:rPr>
      </w:pPr>
      <w:r w:rsidRPr="00AA1A0F">
        <w:rPr>
          <w:noProof/>
          <w:lang w:bidi="ar-SA"/>
        </w:rPr>
        <w:lastRenderedPageBreak/>
        <w:drawing>
          <wp:inline distT="0" distB="0" distL="0" distR="0">
            <wp:extent cx="5287645" cy="3084830"/>
            <wp:effectExtent l="0" t="0" r="0" b="0"/>
            <wp:docPr id="13"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75BA8" w:rsidRPr="00675BA8" w:rsidRDefault="00675BA8" w:rsidP="00675BA8">
      <w:pPr>
        <w:jc w:val="center"/>
        <w:rPr>
          <w:rFonts w:ascii="Times New Roman" w:hAnsi="Times New Roman" w:cs="Times New Roman"/>
          <w:bCs/>
          <w:i/>
          <w:color w:val="00B0F0"/>
          <w:sz w:val="24"/>
          <w:szCs w:val="24"/>
        </w:rPr>
      </w:pPr>
      <w:r w:rsidRPr="00675BA8">
        <w:rPr>
          <w:rFonts w:ascii="Times New Roman" w:hAnsi="Times New Roman" w:cs="Times New Roman"/>
          <w:bCs/>
          <w:i/>
          <w:color w:val="00B0F0"/>
          <w:sz w:val="24"/>
          <w:szCs w:val="24"/>
        </w:rPr>
        <w:t>Figure 10: Tourists Future Visit to Oxford</w:t>
      </w:r>
    </w:p>
    <w:p w:rsidR="00675BA8" w:rsidRDefault="00675BA8" w:rsidP="00250FB8">
      <w:pPr>
        <w:rPr>
          <w:rFonts w:ascii="Arial Black" w:hAnsi="Arial Black" w:cs="Times New Roman"/>
          <w:bCs/>
          <w:color w:val="0070C0"/>
          <w:sz w:val="24"/>
          <w:szCs w:val="24"/>
        </w:rPr>
      </w:pPr>
    </w:p>
    <w:p w:rsidR="008723EC" w:rsidRPr="002D2570" w:rsidRDefault="008723EC" w:rsidP="00250FB8">
      <w:pPr>
        <w:rPr>
          <w:rFonts w:ascii="Arial Black" w:hAnsi="Arial Black" w:cs="Times New Roman"/>
          <w:bCs/>
          <w:color w:val="0070C0"/>
          <w:sz w:val="24"/>
          <w:szCs w:val="24"/>
        </w:rPr>
      </w:pPr>
      <w:r w:rsidRPr="002D2570">
        <w:rPr>
          <w:rFonts w:ascii="Arial Black" w:hAnsi="Arial Black" w:cs="Times New Roman"/>
          <w:bCs/>
          <w:color w:val="0070C0"/>
          <w:sz w:val="24"/>
          <w:szCs w:val="24"/>
        </w:rPr>
        <w:t>CONCLUSION</w:t>
      </w:r>
    </w:p>
    <w:p w:rsidR="00DB2F44" w:rsidRPr="00C91032" w:rsidRDefault="00DB2F44" w:rsidP="00250FB8">
      <w:pPr>
        <w:rPr>
          <w:rFonts w:ascii="Times New Roman" w:hAnsi="Times New Roman" w:cs="Times New Roman"/>
          <w:b/>
          <w:bCs/>
          <w:color w:val="00B0F0"/>
          <w:sz w:val="24"/>
          <w:szCs w:val="24"/>
        </w:rPr>
      </w:pPr>
      <w:r w:rsidRPr="00C91032">
        <w:rPr>
          <w:rFonts w:ascii="Times New Roman" w:hAnsi="Times New Roman" w:cs="Times New Roman"/>
          <w:b/>
          <w:bCs/>
          <w:color w:val="00B0F0"/>
          <w:sz w:val="24"/>
          <w:szCs w:val="24"/>
        </w:rPr>
        <w:t>Introduction</w:t>
      </w:r>
    </w:p>
    <w:p w:rsidR="008D1A7F" w:rsidRPr="00061079" w:rsidRDefault="008D1A7F" w:rsidP="008D1A7F">
      <w:pPr>
        <w:spacing w:line="360" w:lineRule="auto"/>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This study aims to identify and understand the Oxford tourism supply in relation to the Jensen-Verbeke model and how tourists perceive Oxfords tourism supply. The study has accomplished the following objectives: to identify Oxford’s tourism supply; to see how the Jensen-Verbeke model applies to Oxford; and to understand how tourists perceive Oxford’s tourism supply.</w:t>
      </w:r>
    </w:p>
    <w:p w:rsidR="00DB2F44" w:rsidRPr="00DA240E" w:rsidRDefault="00DB2F44" w:rsidP="00CA512F">
      <w:pPr>
        <w:spacing w:line="360" w:lineRule="auto"/>
        <w:jc w:val="both"/>
        <w:rPr>
          <w:rFonts w:ascii="Times New Roman" w:hAnsi="Times New Roman" w:cs="Times New Roman"/>
          <w:sz w:val="24"/>
          <w:szCs w:val="24"/>
        </w:rPr>
      </w:pPr>
    </w:p>
    <w:p w:rsidR="008723EC" w:rsidRPr="00C91032" w:rsidRDefault="00A418CE" w:rsidP="00250FB8">
      <w:pPr>
        <w:rPr>
          <w:rFonts w:ascii="Times New Roman" w:hAnsi="Times New Roman" w:cs="Times New Roman"/>
          <w:b/>
          <w:bCs/>
          <w:color w:val="00B0F0"/>
          <w:sz w:val="24"/>
          <w:szCs w:val="24"/>
        </w:rPr>
      </w:pPr>
      <w:r w:rsidRPr="00C91032">
        <w:rPr>
          <w:rFonts w:ascii="Times New Roman" w:hAnsi="Times New Roman" w:cs="Times New Roman"/>
          <w:b/>
          <w:bCs/>
          <w:color w:val="00B0F0"/>
          <w:sz w:val="24"/>
          <w:szCs w:val="24"/>
        </w:rPr>
        <w:t>Summary of Results</w:t>
      </w:r>
    </w:p>
    <w:p w:rsidR="00C91032" w:rsidRPr="00061079" w:rsidRDefault="00C91032" w:rsidP="00675BA8">
      <w:pPr>
        <w:spacing w:line="360" w:lineRule="auto"/>
        <w:jc w:val="both"/>
        <w:rPr>
          <w:color w:val="000000" w:themeColor="text1"/>
        </w:rPr>
      </w:pPr>
      <w:r w:rsidRPr="00061079">
        <w:rPr>
          <w:rFonts w:ascii="Times New Roman" w:hAnsi="Times New Roman" w:cs="Times New Roman"/>
          <w:bCs/>
          <w:color w:val="000000" w:themeColor="text1"/>
          <w:sz w:val="24"/>
          <w:szCs w:val="24"/>
        </w:rPr>
        <w:t>Tourists get knowledge about historic city Oxford primarily through Internet and friends</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and secondarily through magazine and television. The larger part of the tourists have previously visited historic city Oxford. Tourists are interested to visit historic city Oxford primarily for its history and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followed by heritage and facilities. On greater </w:t>
      </w:r>
      <w:r w:rsidR="00675BA8" w:rsidRPr="00061079">
        <w:rPr>
          <w:rFonts w:ascii="Times New Roman" w:hAnsi="Times New Roman" w:cs="Times New Roman"/>
          <w:bCs/>
          <w:color w:val="000000" w:themeColor="text1"/>
          <w:sz w:val="24"/>
          <w:szCs w:val="24"/>
        </w:rPr>
        <w:t>degree tourists</w:t>
      </w:r>
      <w:r w:rsidRPr="00061079">
        <w:rPr>
          <w:rFonts w:ascii="Times New Roman" w:hAnsi="Times New Roman" w:cs="Times New Roman"/>
          <w:bCs/>
          <w:color w:val="000000" w:themeColor="text1"/>
          <w:sz w:val="24"/>
          <w:szCs w:val="24"/>
        </w:rPr>
        <w:t xml:space="preserve"> have already visited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the places St Mary the virgin church</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Christ Church Cathedral, Oxford Museum of Natural</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modern art Oxford and Pitt rivers museum in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historic city Oxford. Tourist in greater majority rates Oxford as superb destination.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 xml:space="preserve"> Generally tourists visiting Oxford find superb services in the forms of</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tourism information,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heritage,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vision</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lastRenderedPageBreak/>
        <w:t>accommodation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catering.</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Generally tourists find superb supplies regarding cultural attraction to visit,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social background and accessibility.</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Generally tourists prefer bus tour, visiting, walking clubbing and cycling whilst visiting historical city Oxford. Whilst visiting historical city Oxford generally tourists have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high satisfaction with the supplies information centre and signposting, car parking area,</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quality of urban design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hotel and catering facilities. The larger part of the tourists are interested to visit historic city Oxford again in future.</w:t>
      </w:r>
    </w:p>
    <w:p w:rsidR="00C91032" w:rsidRDefault="00C91032" w:rsidP="00250FB8">
      <w:pPr>
        <w:rPr>
          <w:rFonts w:ascii="Times New Roman" w:hAnsi="Times New Roman" w:cs="Times New Roman"/>
          <w:b/>
          <w:bCs/>
          <w:color w:val="00B0F0"/>
          <w:sz w:val="24"/>
          <w:szCs w:val="24"/>
        </w:rPr>
      </w:pPr>
      <w:r w:rsidRPr="00C91032">
        <w:rPr>
          <w:rFonts w:ascii="Times New Roman" w:hAnsi="Times New Roman" w:cs="Times New Roman"/>
          <w:b/>
          <w:bCs/>
          <w:color w:val="00B0F0"/>
          <w:sz w:val="24"/>
          <w:szCs w:val="24"/>
        </w:rPr>
        <w:t>Achieving Objectives</w:t>
      </w:r>
    </w:p>
    <w:p w:rsidR="00F07E42" w:rsidRDefault="00F07E42" w:rsidP="00F07E42">
      <w:pPr>
        <w:jc w:val="both"/>
        <w:rPr>
          <w:rFonts w:ascii="Times New Roman" w:hAnsi="Times New Roman" w:cs="Times New Roman"/>
          <w:b/>
          <w:bCs/>
          <w:color w:val="00B0F0"/>
          <w:sz w:val="24"/>
          <w:szCs w:val="24"/>
        </w:rPr>
      </w:pPr>
      <w:r w:rsidRPr="00D7267F">
        <w:rPr>
          <w:rFonts w:ascii="Times New Roman" w:hAnsi="Times New Roman" w:cs="Times New Roman"/>
          <w:b/>
          <w:bCs/>
          <w:color w:val="00B0F0"/>
          <w:sz w:val="24"/>
          <w:szCs w:val="24"/>
        </w:rPr>
        <w:t>To identify Oxford’s tourism supply</w:t>
      </w:r>
    </w:p>
    <w:p w:rsidR="00F07E42" w:rsidRPr="00061079" w:rsidRDefault="00F07E42" w:rsidP="00675BA8">
      <w:pPr>
        <w:spacing w:line="360" w:lineRule="auto"/>
        <w:jc w:val="both"/>
        <w:rPr>
          <w:rFonts w:ascii="Times New Roman" w:hAnsi="Times New Roman" w:cs="Times New Roman"/>
          <w:b/>
          <w:bCs/>
          <w:color w:val="000000" w:themeColor="text1"/>
          <w:sz w:val="24"/>
          <w:szCs w:val="24"/>
        </w:rPr>
      </w:pPr>
      <w:r w:rsidRPr="00061079">
        <w:rPr>
          <w:rFonts w:ascii="Times New Roman" w:hAnsi="Times New Roman" w:cs="Times New Roman"/>
          <w:color w:val="000000" w:themeColor="text1"/>
          <w:sz w:val="24"/>
          <w:szCs w:val="24"/>
        </w:rPr>
        <w:t xml:space="preserve">Oxford is a renowned and most central historical city in UK. Oxford is known for its ethnical and cultural diversity, having the third highest minority racial inhabitants in the South East. The city is not merely culturally diverse but as well young at heart. The major tourist places at Oxford are </w:t>
      </w:r>
      <w:r w:rsidRPr="00061079">
        <w:rPr>
          <w:rFonts w:ascii="Times New Roman" w:hAnsi="Times New Roman" w:cs="Times New Roman"/>
          <w:bCs/>
          <w:color w:val="000000" w:themeColor="text1"/>
          <w:sz w:val="24"/>
          <w:szCs w:val="24"/>
        </w:rPr>
        <w:t>St Mary the virgin church</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Christ Church Cathedral, Oxford Museum of Natural</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modern art Oxford and Pitt rivers museum. The facilities offered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mainly are tourism information,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heritage,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vision</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accommodation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catering</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bCs/>
          <w:color w:val="000000" w:themeColor="text1"/>
          <w:sz w:val="24"/>
          <w:szCs w:val="24"/>
        </w:rPr>
        <w:t xml:space="preserve">Bus tour, visiting, walking clubbing and cycling are the major services included in the Oxford urban tourism destination. </w:t>
      </w:r>
    </w:p>
    <w:p w:rsidR="00F07E42" w:rsidRDefault="00F07E42" w:rsidP="00F07E42">
      <w:pPr>
        <w:jc w:val="both"/>
        <w:rPr>
          <w:rFonts w:ascii="Times New Roman" w:hAnsi="Times New Roman" w:cs="Times New Roman"/>
          <w:b/>
          <w:bCs/>
          <w:color w:val="00B0F0"/>
          <w:sz w:val="24"/>
          <w:szCs w:val="24"/>
        </w:rPr>
      </w:pPr>
      <w:r w:rsidRPr="00D7267F">
        <w:rPr>
          <w:rFonts w:ascii="Times New Roman" w:hAnsi="Times New Roman" w:cs="Times New Roman"/>
          <w:b/>
          <w:bCs/>
          <w:color w:val="00B0F0"/>
          <w:sz w:val="24"/>
          <w:szCs w:val="24"/>
        </w:rPr>
        <w:t>To see how the Jensen-Verbeke model applies to Oxford</w:t>
      </w:r>
    </w:p>
    <w:p w:rsidR="00F07E42" w:rsidRPr="00061079" w:rsidRDefault="00F07E42" w:rsidP="00675BA8">
      <w:pPr>
        <w:spacing w:line="360" w:lineRule="auto"/>
        <w:jc w:val="both"/>
        <w:rPr>
          <w:rFonts w:ascii="Times New Roman" w:hAnsi="Times New Roman" w:cs="Times New Roman"/>
          <w:b/>
          <w:bCs/>
          <w:color w:val="000000" w:themeColor="text1"/>
          <w:sz w:val="24"/>
          <w:szCs w:val="24"/>
        </w:rPr>
      </w:pPr>
      <w:r w:rsidRPr="00061079">
        <w:rPr>
          <w:rFonts w:ascii="Times New Roman" w:hAnsi="Times New Roman" w:cs="Times New Roman"/>
          <w:color w:val="000000" w:themeColor="text1"/>
          <w:sz w:val="24"/>
          <w:szCs w:val="24"/>
        </w:rPr>
        <w:t>Jansen-Verbeke’s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(1986) extends model of urban tourism from the </w:t>
      </w:r>
      <w:r w:rsidR="00675BA8" w:rsidRPr="00061079">
        <w:rPr>
          <w:rFonts w:ascii="Times New Roman" w:hAnsi="Times New Roman" w:cs="Times New Roman"/>
          <w:color w:val="000000" w:themeColor="text1"/>
          <w:sz w:val="24"/>
          <w:szCs w:val="24"/>
        </w:rPr>
        <w:t>suppliers’</w:t>
      </w:r>
      <w:r w:rsidRPr="00061079">
        <w:rPr>
          <w:rFonts w:ascii="Times New Roman" w:hAnsi="Times New Roman" w:cs="Times New Roman"/>
          <w:color w:val="000000" w:themeColor="text1"/>
          <w:sz w:val="24"/>
          <w:szCs w:val="24"/>
        </w:rPr>
        <w:t xml:space="preserve"> perspective, which consists of three basic elements namely primary elements, secondary elements and additional elements. Primary elements consist</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of cultural facilities, sports facilities, amusement facilities, physical characteristics and socio cultural features.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On the other hand secondary elements consist of catering facilities, markets and shopping facilities. Finally additional elements consists of accessibility and parking facilities</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information and signposts. For Oxford urban tourism destination, the city offers all the three</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tourism elements namely primary</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secondary and additional. For primary elements (cultural facilities, sports facilities, amusement facilities, physical characteristics and socio cultural features), Oxford offers superb services or supply to the tourists. However, in the context of secondary elements (catering facilities, markets and shopping facilities), tourists satisfaction is not as high as regards the offered services or supplies.</w:t>
      </w:r>
      <w:r w:rsidR="00DC4C22" w:rsidRP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When it comes to additional elements (accessibility and parking facilities</w:t>
      </w:r>
      <w:r w:rsidR="00DC4C22" w:rsidRPr="00061079">
        <w:rPr>
          <w:rFonts w:ascii="Times New Roman" w:hAnsi="Times New Roman" w:cs="Times New Roman"/>
          <w:color w:val="000000" w:themeColor="text1"/>
          <w:sz w:val="24"/>
          <w:szCs w:val="24"/>
        </w:rPr>
        <w:t>,</w:t>
      </w:r>
      <w:r w:rsidRPr="00061079">
        <w:rPr>
          <w:rFonts w:ascii="Times New Roman" w:hAnsi="Times New Roman" w:cs="Times New Roman"/>
          <w:color w:val="000000" w:themeColor="text1"/>
          <w:sz w:val="24"/>
          <w:szCs w:val="24"/>
        </w:rPr>
        <w:t xml:space="preserve"> information and signposts), Oxford offers superb services or supply to the tourists.</w:t>
      </w:r>
    </w:p>
    <w:p w:rsidR="00F07E42" w:rsidRDefault="00F07E42" w:rsidP="00F07E42">
      <w:pPr>
        <w:jc w:val="both"/>
        <w:rPr>
          <w:rFonts w:ascii="Times New Roman" w:hAnsi="Times New Roman" w:cs="Times New Roman"/>
          <w:b/>
          <w:bCs/>
          <w:color w:val="00B0F0"/>
          <w:sz w:val="24"/>
          <w:szCs w:val="24"/>
        </w:rPr>
      </w:pPr>
      <w:r w:rsidRPr="00D7267F">
        <w:rPr>
          <w:rFonts w:ascii="Times New Roman" w:hAnsi="Times New Roman" w:cs="Times New Roman"/>
          <w:b/>
          <w:bCs/>
          <w:color w:val="00B0F0"/>
          <w:sz w:val="24"/>
          <w:szCs w:val="24"/>
        </w:rPr>
        <w:lastRenderedPageBreak/>
        <w:t>To understand how tourists perceive Oxford’s tourism supply</w:t>
      </w:r>
    </w:p>
    <w:p w:rsidR="00F07E42" w:rsidRPr="00061079" w:rsidRDefault="00F07E42" w:rsidP="00675BA8">
      <w:pPr>
        <w:spacing w:line="360" w:lineRule="auto"/>
        <w:jc w:val="both"/>
        <w:rPr>
          <w:rFonts w:ascii="Times New Roman" w:hAnsi="Times New Roman" w:cs="Times New Roman"/>
          <w:bCs/>
          <w:color w:val="000000" w:themeColor="text1"/>
          <w:sz w:val="24"/>
          <w:szCs w:val="24"/>
        </w:rPr>
      </w:pPr>
      <w:r w:rsidRPr="00061079">
        <w:rPr>
          <w:rFonts w:ascii="Times New Roman" w:hAnsi="Times New Roman" w:cs="Times New Roman"/>
          <w:bCs/>
          <w:color w:val="000000" w:themeColor="text1"/>
          <w:sz w:val="24"/>
          <w:szCs w:val="24"/>
        </w:rPr>
        <w:t>Generally tourists visiting Oxford find superb services in the forms of</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tourism information,</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heritage, culture</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vision</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accommodation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catering.</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Generally tourists find superb supplies regarding cultural attraction to visit,</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social background and accessibility.</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Generally tourists prefer bus tour, visiting, walking clubbing and cycling whilst visiting historical city Oxford. Whilst visiting historical city Oxford generally tourists have</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high satisfaction with the supplies information centre and signposting, car parking area,</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quality of urban design and</w:t>
      </w:r>
      <w:r w:rsidR="00DC4C22" w:rsidRPr="00061079">
        <w:rPr>
          <w:rFonts w:ascii="Times New Roman" w:hAnsi="Times New Roman" w:cs="Times New Roman"/>
          <w:bCs/>
          <w:color w:val="000000" w:themeColor="text1"/>
          <w:sz w:val="24"/>
          <w:szCs w:val="24"/>
        </w:rPr>
        <w:t xml:space="preserve"> </w:t>
      </w:r>
      <w:r w:rsidRPr="00061079">
        <w:rPr>
          <w:rFonts w:ascii="Times New Roman" w:hAnsi="Times New Roman" w:cs="Times New Roman"/>
          <w:bCs/>
          <w:color w:val="000000" w:themeColor="text1"/>
          <w:sz w:val="24"/>
          <w:szCs w:val="24"/>
        </w:rPr>
        <w:t>hotel and catering facilities. Highly satisfied with various supplies</w:t>
      </w:r>
      <w:r w:rsidR="00DC4C22" w:rsidRPr="00061079">
        <w:rPr>
          <w:rFonts w:ascii="Times New Roman" w:hAnsi="Times New Roman" w:cs="Times New Roman"/>
          <w:bCs/>
          <w:color w:val="000000" w:themeColor="text1"/>
          <w:sz w:val="24"/>
          <w:szCs w:val="24"/>
        </w:rPr>
        <w:t>,</w:t>
      </w:r>
      <w:r w:rsidRPr="00061079">
        <w:rPr>
          <w:rFonts w:ascii="Times New Roman" w:hAnsi="Times New Roman" w:cs="Times New Roman"/>
          <w:bCs/>
          <w:color w:val="000000" w:themeColor="text1"/>
          <w:sz w:val="24"/>
          <w:szCs w:val="24"/>
        </w:rPr>
        <w:t xml:space="preserve"> e larger part of the tourists are interested to visit historic city Oxford again in future.</w:t>
      </w:r>
    </w:p>
    <w:p w:rsidR="00C91032" w:rsidRPr="00C91032" w:rsidRDefault="00C91032" w:rsidP="00250FB8">
      <w:pPr>
        <w:rPr>
          <w:rFonts w:ascii="Times New Roman" w:hAnsi="Times New Roman" w:cs="Times New Roman"/>
          <w:b/>
          <w:bCs/>
          <w:color w:val="00B0F0"/>
          <w:sz w:val="24"/>
          <w:szCs w:val="24"/>
        </w:rPr>
      </w:pPr>
    </w:p>
    <w:p w:rsidR="00A418CE" w:rsidRPr="00F07E42" w:rsidRDefault="00675BA8" w:rsidP="00250FB8">
      <w:pPr>
        <w:rPr>
          <w:rFonts w:ascii="Times New Roman" w:hAnsi="Times New Roman" w:cs="Times New Roman"/>
          <w:b/>
          <w:bCs/>
          <w:color w:val="00B0F0"/>
          <w:sz w:val="24"/>
          <w:szCs w:val="24"/>
        </w:rPr>
      </w:pPr>
      <w:r>
        <w:rPr>
          <w:rFonts w:ascii="Times New Roman" w:hAnsi="Times New Roman" w:cs="Times New Roman"/>
          <w:b/>
          <w:bCs/>
          <w:color w:val="00B0F0"/>
          <w:sz w:val="24"/>
          <w:szCs w:val="24"/>
        </w:rPr>
        <w:t xml:space="preserve"> </w:t>
      </w:r>
    </w:p>
    <w:p w:rsidR="00457672" w:rsidRDefault="00457672" w:rsidP="00250FB8">
      <w:pPr>
        <w:rPr>
          <w:rFonts w:ascii="Times New Roman" w:hAnsi="Times New Roman"/>
          <w:sz w:val="24"/>
          <w:szCs w:val="24"/>
        </w:rPr>
      </w:pPr>
    </w:p>
    <w:p w:rsidR="00BD401A" w:rsidRPr="00DE719B" w:rsidRDefault="00BD401A" w:rsidP="00DE719B">
      <w:pPr>
        <w:jc w:val="both"/>
        <w:rPr>
          <w:rFonts w:ascii="Times New Roman" w:hAnsi="Times New Roman" w:cs="Times New Roman"/>
          <w:b/>
          <w:bCs/>
          <w:sz w:val="24"/>
          <w:szCs w:val="24"/>
        </w:rPr>
      </w:pPr>
    </w:p>
    <w:p w:rsidR="002D2570" w:rsidRDefault="002D2570">
      <w:pPr>
        <w:rPr>
          <w:rFonts w:ascii="Times New Roman" w:hAnsi="Times New Roman" w:cs="Times New Roman"/>
          <w:b/>
          <w:bCs/>
          <w:sz w:val="24"/>
          <w:szCs w:val="24"/>
        </w:rPr>
      </w:pPr>
      <w:r>
        <w:rPr>
          <w:rFonts w:ascii="Times New Roman" w:hAnsi="Times New Roman" w:cs="Times New Roman"/>
          <w:b/>
          <w:bCs/>
          <w:sz w:val="24"/>
          <w:szCs w:val="24"/>
        </w:rPr>
        <w:br w:type="page"/>
      </w:r>
    </w:p>
    <w:p w:rsidR="008723EC" w:rsidRDefault="00A9238E" w:rsidP="00250FB8">
      <w:pPr>
        <w:rPr>
          <w:rFonts w:ascii="Arial Black" w:hAnsi="Arial Black" w:cs="Times New Roman"/>
          <w:bCs/>
          <w:color w:val="0070C0"/>
          <w:sz w:val="24"/>
          <w:szCs w:val="24"/>
        </w:rPr>
      </w:pPr>
      <w:r>
        <w:rPr>
          <w:rFonts w:ascii="Arial Black" w:hAnsi="Arial Black" w:cs="Times New Roman"/>
          <w:bCs/>
          <w:color w:val="0070C0"/>
          <w:sz w:val="24"/>
          <w:szCs w:val="24"/>
        </w:rPr>
        <w:lastRenderedPageBreak/>
        <w:t>REFERENCES</w:t>
      </w:r>
      <w:bookmarkStart w:id="0" w:name="_GoBack"/>
      <w:bookmarkEnd w:id="0"/>
    </w:p>
    <w:p w:rsidR="00675BA8" w:rsidRPr="00387F0F" w:rsidRDefault="00675BA8" w:rsidP="004043AD">
      <w:pPr>
        <w:spacing w:line="360" w:lineRule="auto"/>
        <w:ind w:left="720" w:hanging="720"/>
        <w:jc w:val="both"/>
        <w:textAlignment w:val="baseline"/>
        <w:rPr>
          <w:rFonts w:ascii="Times New Roman" w:eastAsia="Arial Unicode MS" w:hAnsi="Times New Roman" w:cs="Times New Roman"/>
          <w:sz w:val="24"/>
          <w:szCs w:val="24"/>
        </w:rPr>
      </w:pPr>
      <w:r w:rsidRPr="00387F0F">
        <w:rPr>
          <w:rFonts w:ascii="Times New Roman" w:eastAsia="Arial Unicode MS" w:hAnsi="Times New Roman" w:cs="Times New Roman"/>
          <w:sz w:val="24"/>
          <w:szCs w:val="24"/>
          <w:bdr w:val="none" w:sz="0" w:space="0" w:color="auto" w:frame="1"/>
        </w:rPr>
        <w:t>Ashworth</w:t>
      </w:r>
      <w:r w:rsidRPr="00387F0F">
        <w:rPr>
          <w:rFonts w:ascii="Times New Roman" w:eastAsia="Arial Unicode MS" w:hAnsi="Times New Roman" w:cs="Times New Roman"/>
          <w:sz w:val="24"/>
          <w:szCs w:val="24"/>
        </w:rPr>
        <w:t xml:space="preserve">, G. and </w:t>
      </w:r>
      <w:r w:rsidRPr="00387F0F">
        <w:rPr>
          <w:rFonts w:ascii="Times New Roman" w:eastAsia="Arial Unicode MS" w:hAnsi="Times New Roman" w:cs="Times New Roman"/>
          <w:sz w:val="24"/>
          <w:szCs w:val="24"/>
          <w:bdr w:val="none" w:sz="0" w:space="0" w:color="auto" w:frame="1"/>
        </w:rPr>
        <w:t xml:space="preserve">Page, </w:t>
      </w:r>
      <w:r>
        <w:rPr>
          <w:rFonts w:ascii="Times New Roman" w:eastAsia="Arial Unicode MS" w:hAnsi="Times New Roman" w:cs="Times New Roman"/>
          <w:sz w:val="24"/>
          <w:szCs w:val="24"/>
          <w:bdr w:val="none" w:sz="0" w:space="0" w:color="auto" w:frame="1"/>
        </w:rPr>
        <w:t>S.</w:t>
      </w:r>
      <w:r w:rsidRPr="00387F0F">
        <w:rPr>
          <w:rFonts w:ascii="Times New Roman" w:eastAsia="Arial Unicode MS" w:hAnsi="Times New Roman" w:cs="Times New Roman"/>
          <w:sz w:val="24"/>
          <w:szCs w:val="24"/>
          <w:bdr w:val="none" w:sz="0" w:space="0" w:color="auto" w:frame="1"/>
        </w:rPr>
        <w:t>J.</w:t>
      </w:r>
      <w:r>
        <w:rPr>
          <w:rFonts w:ascii="Times New Roman" w:eastAsia="Arial Unicode MS" w:hAnsi="Times New Roman" w:cs="Times New Roman"/>
          <w:sz w:val="24"/>
          <w:szCs w:val="24"/>
          <w:bdr w:val="none" w:sz="0" w:space="0" w:color="auto" w:frame="1"/>
        </w:rPr>
        <w:t xml:space="preserve"> </w:t>
      </w:r>
      <w:r w:rsidRPr="00387F0F">
        <w:rPr>
          <w:rFonts w:ascii="Times New Roman" w:eastAsia="Arial Unicode MS" w:hAnsi="Times New Roman" w:cs="Times New Roman"/>
          <w:sz w:val="24"/>
          <w:szCs w:val="24"/>
          <w:bdr w:val="none" w:sz="0" w:space="0" w:color="auto" w:frame="1"/>
        </w:rPr>
        <w:t xml:space="preserve">(2011), </w:t>
      </w:r>
      <w:r>
        <w:rPr>
          <w:rFonts w:ascii="Times New Roman" w:eastAsia="Arial Unicode MS" w:hAnsi="Times New Roman" w:cs="Times New Roman"/>
          <w:sz w:val="24"/>
          <w:szCs w:val="24"/>
          <w:bdr w:val="none" w:sz="0" w:space="0" w:color="auto" w:frame="1"/>
        </w:rPr>
        <w:t>“</w:t>
      </w:r>
      <w:r w:rsidRPr="00387F0F">
        <w:rPr>
          <w:rFonts w:ascii="Times New Roman" w:hAnsi="Times New Roman" w:cs="Times New Roman"/>
          <w:sz w:val="24"/>
          <w:szCs w:val="24"/>
        </w:rPr>
        <w:t>Urban tourism research: Recent progress and current paradoxes</w:t>
      </w:r>
      <w:r>
        <w:rPr>
          <w:rFonts w:ascii="Times New Roman" w:hAnsi="Times New Roman" w:cs="Times New Roman"/>
          <w:sz w:val="24"/>
          <w:szCs w:val="24"/>
        </w:rPr>
        <w:t>”</w:t>
      </w:r>
      <w:r w:rsidRPr="00387F0F">
        <w:rPr>
          <w:rFonts w:ascii="Times New Roman" w:eastAsia="Arial Unicode MS" w:hAnsi="Times New Roman" w:cs="Times New Roman"/>
          <w:sz w:val="24"/>
          <w:szCs w:val="24"/>
        </w:rPr>
        <w:t xml:space="preserve">, </w:t>
      </w:r>
      <w:hyperlink r:id="rId21" w:tooltip="Go to Tourism Management on SciVerse ScienceDirect" w:history="1">
        <w:r w:rsidRPr="00387F0F">
          <w:rPr>
            <w:rStyle w:val="Hyperlink"/>
            <w:rFonts w:ascii="Times New Roman" w:eastAsia="Arial Unicode MS" w:hAnsi="Times New Roman" w:cs="Times New Roman"/>
            <w:i/>
            <w:iCs/>
            <w:color w:val="auto"/>
            <w:sz w:val="24"/>
            <w:szCs w:val="24"/>
            <w:u w:val="none"/>
            <w:bdr w:val="none" w:sz="0" w:space="0" w:color="auto" w:frame="1"/>
          </w:rPr>
          <w:t>Tourism Management</w:t>
        </w:r>
      </w:hyperlink>
      <w:r w:rsidRPr="00387F0F">
        <w:rPr>
          <w:rFonts w:ascii="Times New Roman" w:eastAsia="Arial Unicode MS" w:hAnsi="Times New Roman" w:cs="Times New Roman"/>
          <w:b/>
          <w:bCs/>
          <w:sz w:val="24"/>
          <w:szCs w:val="24"/>
        </w:rPr>
        <w:t xml:space="preserve">, </w:t>
      </w:r>
      <w:r w:rsidRPr="00387F0F">
        <w:rPr>
          <w:rFonts w:ascii="Times New Roman" w:hAnsi="Times New Roman" w:cs="Times New Roman"/>
          <w:sz w:val="24"/>
          <w:szCs w:val="24"/>
          <w:bdr w:val="none" w:sz="0" w:space="0" w:color="auto" w:frame="1"/>
        </w:rPr>
        <w:t>32, 1</w:t>
      </w:r>
      <w:r w:rsidRPr="00387F0F">
        <w:rPr>
          <w:rFonts w:ascii="Times New Roman" w:eastAsia="Arial Unicode MS" w:hAnsi="Times New Roman" w:cs="Times New Roman"/>
          <w:sz w:val="24"/>
          <w:szCs w:val="24"/>
        </w:rPr>
        <w:t xml:space="preserve">, February, </w:t>
      </w:r>
      <w:r>
        <w:rPr>
          <w:rFonts w:ascii="Times New Roman" w:eastAsia="Arial Unicode MS" w:hAnsi="Times New Roman" w:cs="Times New Roman"/>
          <w:sz w:val="24"/>
          <w:szCs w:val="24"/>
        </w:rPr>
        <w:t>pp.</w:t>
      </w:r>
      <w:r w:rsidRPr="00387F0F">
        <w:rPr>
          <w:rFonts w:ascii="Times New Roman" w:eastAsia="Arial Unicode MS" w:hAnsi="Times New Roman" w:cs="Times New Roman"/>
          <w:sz w:val="24"/>
          <w:szCs w:val="24"/>
        </w:rPr>
        <w:t>1–15</w:t>
      </w:r>
      <w:r>
        <w:rPr>
          <w:rFonts w:ascii="Times New Roman" w:eastAsia="Arial Unicode MS" w:hAnsi="Times New Roman" w:cs="Times New Roman"/>
          <w:sz w:val="24"/>
          <w:szCs w:val="24"/>
        </w:rPr>
        <w:t>.</w:t>
      </w:r>
    </w:p>
    <w:p w:rsidR="00675BA8" w:rsidRPr="00061079" w:rsidRDefault="00675BA8" w:rsidP="00675BA8">
      <w:pPr>
        <w:spacing w:line="360" w:lineRule="auto"/>
        <w:ind w:left="720" w:hanging="720"/>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 xml:space="preserve">Ashworth, G. J.  and Tunbridge J. E. (2000), </w:t>
      </w:r>
      <w:r w:rsidRPr="00061079">
        <w:rPr>
          <w:rFonts w:ascii="Times New Roman" w:hAnsi="Times New Roman" w:cs="Times New Roman"/>
          <w:i/>
          <w:iCs/>
          <w:color w:val="000000" w:themeColor="text1"/>
          <w:sz w:val="24"/>
          <w:szCs w:val="24"/>
        </w:rPr>
        <w:t>The Tourist–Historic City: Retrospect and Prospect of Managing the Heritage City,</w:t>
      </w:r>
      <w:r w:rsidRPr="00061079">
        <w:rPr>
          <w:rFonts w:ascii="Times New Roman" w:hAnsi="Times New Roman" w:cs="Times New Roman"/>
          <w:color w:val="000000" w:themeColor="text1"/>
          <w:sz w:val="24"/>
          <w:szCs w:val="24"/>
        </w:rPr>
        <w:t xml:space="preserve"> Pergamon, Amsterdam and New York. </w:t>
      </w:r>
    </w:p>
    <w:p w:rsidR="00675BA8" w:rsidRPr="007B5BD2" w:rsidRDefault="00675BA8" w:rsidP="004043AD">
      <w:pPr>
        <w:spacing w:line="360" w:lineRule="auto"/>
        <w:ind w:left="720" w:hanging="720"/>
        <w:jc w:val="both"/>
        <w:rPr>
          <w:rFonts w:ascii="Times New Roman" w:hAnsi="Times New Roman" w:cs="Times New Roman"/>
          <w:sz w:val="24"/>
          <w:szCs w:val="24"/>
        </w:rPr>
      </w:pPr>
      <w:r w:rsidRPr="007B5BD2">
        <w:rPr>
          <w:rFonts w:ascii="Times New Roman" w:hAnsi="Times New Roman" w:cs="Times New Roman"/>
          <w:sz w:val="24"/>
          <w:szCs w:val="24"/>
        </w:rPr>
        <w:t>Ashworth, G. J. and Tunbridge, J.E. (1990)</w:t>
      </w:r>
      <w:r>
        <w:rPr>
          <w:rFonts w:ascii="Times New Roman" w:hAnsi="Times New Roman" w:cs="Times New Roman"/>
          <w:sz w:val="24"/>
          <w:szCs w:val="24"/>
        </w:rPr>
        <w:t>,</w:t>
      </w:r>
      <w:r w:rsidRPr="007B5BD2">
        <w:rPr>
          <w:rFonts w:ascii="Times New Roman" w:hAnsi="Times New Roman" w:cs="Times New Roman"/>
          <w:sz w:val="24"/>
          <w:szCs w:val="24"/>
        </w:rPr>
        <w:t xml:space="preserve"> </w:t>
      </w:r>
      <w:r w:rsidRPr="007B5BD2">
        <w:rPr>
          <w:rFonts w:ascii="Times New Roman" w:hAnsi="Times New Roman" w:cs="Times New Roman"/>
          <w:i/>
          <w:iCs/>
          <w:sz w:val="24"/>
          <w:szCs w:val="24"/>
        </w:rPr>
        <w:t>The Tourist-Historic City</w:t>
      </w:r>
      <w:r>
        <w:rPr>
          <w:rFonts w:ascii="Times New Roman" w:hAnsi="Times New Roman" w:cs="Times New Roman"/>
          <w:sz w:val="24"/>
          <w:szCs w:val="24"/>
        </w:rPr>
        <w:t>,</w:t>
      </w:r>
      <w:r w:rsidRPr="007B5BD2">
        <w:rPr>
          <w:rFonts w:ascii="Times New Roman" w:hAnsi="Times New Roman" w:cs="Times New Roman"/>
          <w:sz w:val="24"/>
          <w:szCs w:val="24"/>
        </w:rPr>
        <w:t xml:space="preserve"> Belhaven</w:t>
      </w:r>
      <w:r>
        <w:rPr>
          <w:rFonts w:ascii="Times New Roman" w:hAnsi="Times New Roman" w:cs="Times New Roman"/>
          <w:sz w:val="24"/>
          <w:szCs w:val="24"/>
        </w:rPr>
        <w:t xml:space="preserve">, </w:t>
      </w:r>
      <w:r w:rsidRPr="007B5BD2">
        <w:rPr>
          <w:rFonts w:ascii="Times New Roman" w:hAnsi="Times New Roman" w:cs="Times New Roman"/>
          <w:sz w:val="24"/>
          <w:szCs w:val="24"/>
        </w:rPr>
        <w:t>London</w:t>
      </w:r>
      <w:r>
        <w:rPr>
          <w:rFonts w:ascii="Times New Roman" w:hAnsi="Times New Roman" w:cs="Times New Roman"/>
          <w:sz w:val="24"/>
          <w:szCs w:val="24"/>
        </w:rPr>
        <w:t>.</w:t>
      </w:r>
    </w:p>
    <w:p w:rsidR="00675BA8" w:rsidRPr="00387CA2" w:rsidRDefault="00675BA8" w:rsidP="004043AD">
      <w:pPr>
        <w:spacing w:line="360" w:lineRule="auto"/>
        <w:ind w:left="720" w:hanging="720"/>
        <w:jc w:val="both"/>
        <w:rPr>
          <w:rFonts w:ascii="Times New Roman" w:hAnsi="Times New Roman" w:cs="Times New Roman"/>
          <w:sz w:val="24"/>
          <w:szCs w:val="24"/>
        </w:rPr>
      </w:pPr>
      <w:r w:rsidRPr="00387CA2">
        <w:rPr>
          <w:rFonts w:ascii="Times New Roman" w:hAnsi="Times New Roman" w:cs="Times New Roman"/>
          <w:sz w:val="24"/>
          <w:szCs w:val="24"/>
        </w:rPr>
        <w:t xml:space="preserve">Bansal, H.S. </w:t>
      </w:r>
      <w:r>
        <w:rPr>
          <w:rFonts w:ascii="Times New Roman" w:hAnsi="Times New Roman" w:cs="Times New Roman"/>
          <w:sz w:val="24"/>
          <w:szCs w:val="24"/>
        </w:rPr>
        <w:t>and</w:t>
      </w:r>
      <w:r w:rsidRPr="00387CA2">
        <w:rPr>
          <w:rFonts w:ascii="Times New Roman" w:hAnsi="Times New Roman" w:cs="Times New Roman"/>
          <w:sz w:val="24"/>
          <w:szCs w:val="24"/>
        </w:rPr>
        <w:t xml:space="preserve"> Eiselt, H. (2004)</w:t>
      </w:r>
      <w:r>
        <w:rPr>
          <w:rFonts w:ascii="Times New Roman" w:hAnsi="Times New Roman" w:cs="Times New Roman"/>
          <w:sz w:val="24"/>
          <w:szCs w:val="24"/>
        </w:rPr>
        <w:t>,</w:t>
      </w:r>
      <w:r w:rsidRPr="00387CA2">
        <w:rPr>
          <w:rFonts w:ascii="Times New Roman" w:hAnsi="Times New Roman" w:cs="Times New Roman"/>
          <w:sz w:val="24"/>
          <w:szCs w:val="24"/>
        </w:rPr>
        <w:t xml:space="preserve"> </w:t>
      </w:r>
      <w:r>
        <w:rPr>
          <w:rFonts w:ascii="Times New Roman" w:hAnsi="Times New Roman" w:cs="Times New Roman"/>
          <w:sz w:val="24"/>
          <w:szCs w:val="24"/>
        </w:rPr>
        <w:t>“</w:t>
      </w:r>
      <w:r w:rsidRPr="00387CA2">
        <w:rPr>
          <w:rFonts w:ascii="Times New Roman" w:hAnsi="Times New Roman" w:cs="Times New Roman"/>
          <w:sz w:val="24"/>
          <w:szCs w:val="24"/>
        </w:rPr>
        <w:t>Exploratory research of tourist motivations and planning</w:t>
      </w:r>
      <w:r>
        <w:rPr>
          <w:rFonts w:ascii="Times New Roman" w:hAnsi="Times New Roman" w:cs="Times New Roman"/>
          <w:sz w:val="24"/>
          <w:szCs w:val="24"/>
        </w:rPr>
        <w:t>”</w:t>
      </w:r>
      <w:r w:rsidRPr="00387CA2">
        <w:rPr>
          <w:rFonts w:ascii="Times New Roman" w:hAnsi="Times New Roman" w:cs="Times New Roman"/>
          <w:sz w:val="24"/>
          <w:szCs w:val="24"/>
        </w:rPr>
        <w:t xml:space="preserve">, </w:t>
      </w:r>
      <w:r w:rsidRPr="00387CA2">
        <w:rPr>
          <w:rFonts w:ascii="Times New Roman" w:hAnsi="Times New Roman" w:cs="Times New Roman"/>
          <w:i/>
          <w:iCs/>
          <w:sz w:val="24"/>
          <w:szCs w:val="24"/>
        </w:rPr>
        <w:t>Tourism Management</w:t>
      </w:r>
      <w:r>
        <w:rPr>
          <w:rFonts w:ascii="Times New Roman" w:hAnsi="Times New Roman" w:cs="Times New Roman"/>
          <w:i/>
          <w:iCs/>
          <w:sz w:val="24"/>
          <w:szCs w:val="24"/>
        </w:rPr>
        <w:t>,</w:t>
      </w:r>
      <w:r w:rsidRPr="00387CA2">
        <w:rPr>
          <w:rFonts w:ascii="Times New Roman" w:hAnsi="Times New Roman" w:cs="Times New Roman"/>
          <w:sz w:val="24"/>
          <w:szCs w:val="24"/>
        </w:rPr>
        <w:t xml:space="preserve"> 25, </w:t>
      </w:r>
      <w:r>
        <w:rPr>
          <w:rFonts w:ascii="Times New Roman" w:hAnsi="Times New Roman" w:cs="Times New Roman"/>
          <w:sz w:val="24"/>
          <w:szCs w:val="24"/>
        </w:rPr>
        <w:t>pp.</w:t>
      </w:r>
      <w:r w:rsidRPr="00387CA2">
        <w:rPr>
          <w:rFonts w:ascii="Times New Roman" w:hAnsi="Times New Roman" w:cs="Times New Roman"/>
          <w:sz w:val="24"/>
          <w:szCs w:val="24"/>
        </w:rPr>
        <w:t>387-396</w:t>
      </w:r>
      <w:r>
        <w:rPr>
          <w:rFonts w:ascii="Times New Roman" w:hAnsi="Times New Roman" w:cs="Times New Roman"/>
          <w:sz w:val="24"/>
          <w:szCs w:val="24"/>
        </w:rPr>
        <w:t>.</w:t>
      </w:r>
    </w:p>
    <w:p w:rsidR="00675BA8" w:rsidRPr="007B5BD2" w:rsidRDefault="00675BA8" w:rsidP="004043AD">
      <w:pPr>
        <w:spacing w:line="360" w:lineRule="auto"/>
        <w:ind w:left="720" w:hanging="720"/>
        <w:jc w:val="both"/>
        <w:rPr>
          <w:rFonts w:ascii="Times New Roman" w:hAnsi="Times New Roman" w:cs="Times New Roman"/>
          <w:sz w:val="24"/>
          <w:szCs w:val="24"/>
        </w:rPr>
      </w:pPr>
      <w:r w:rsidRPr="007B5BD2">
        <w:rPr>
          <w:rFonts w:ascii="Times New Roman" w:hAnsi="Times New Roman" w:cs="Times New Roman"/>
          <w:sz w:val="24"/>
          <w:szCs w:val="24"/>
        </w:rPr>
        <w:t>Chang, T. C. and Huang, S.</w:t>
      </w:r>
      <w:r>
        <w:rPr>
          <w:rFonts w:ascii="Times New Roman" w:hAnsi="Times New Roman" w:cs="Times New Roman"/>
          <w:sz w:val="24"/>
          <w:szCs w:val="24"/>
        </w:rPr>
        <w:t xml:space="preserve"> </w:t>
      </w:r>
      <w:r w:rsidRPr="007B5BD2">
        <w:rPr>
          <w:rFonts w:ascii="Times New Roman" w:hAnsi="Times New Roman" w:cs="Times New Roman"/>
          <w:sz w:val="24"/>
          <w:szCs w:val="24"/>
        </w:rPr>
        <w:t>(2004)</w:t>
      </w:r>
      <w:r>
        <w:rPr>
          <w:rFonts w:ascii="Times New Roman" w:hAnsi="Times New Roman" w:cs="Times New Roman"/>
          <w:sz w:val="24"/>
          <w:szCs w:val="24"/>
        </w:rPr>
        <w:t>,</w:t>
      </w:r>
      <w:r w:rsidRPr="007B5BD2">
        <w:rPr>
          <w:rFonts w:ascii="Times New Roman" w:hAnsi="Times New Roman" w:cs="Times New Roman"/>
          <w:sz w:val="24"/>
          <w:szCs w:val="24"/>
        </w:rPr>
        <w:t xml:space="preserve"> </w:t>
      </w:r>
      <w:r w:rsidRPr="007B5BD2">
        <w:rPr>
          <w:rFonts w:ascii="Times New Roman" w:hAnsi="Times New Roman" w:cs="Times New Roman"/>
          <w:i/>
          <w:iCs/>
          <w:sz w:val="24"/>
          <w:szCs w:val="24"/>
        </w:rPr>
        <w:t>Urban tourism: between the global and the local</w:t>
      </w:r>
      <w:r w:rsidRPr="007B5BD2">
        <w:rPr>
          <w:rFonts w:ascii="Times New Roman" w:hAnsi="Times New Roman" w:cs="Times New Roman"/>
          <w:sz w:val="24"/>
          <w:szCs w:val="24"/>
        </w:rPr>
        <w:t>. In Lew, A.A., Hall, C.M. and Williams, A.M. (eds) 2004. A Companion to Tourism. Blackwell Publishing</w:t>
      </w:r>
    </w:p>
    <w:p w:rsidR="00675BA8" w:rsidRPr="00387CA2" w:rsidRDefault="00675BA8" w:rsidP="004043AD">
      <w:pPr>
        <w:spacing w:line="360" w:lineRule="auto"/>
        <w:ind w:left="720" w:hanging="720"/>
        <w:jc w:val="both"/>
        <w:rPr>
          <w:rFonts w:ascii="Times New Roman" w:hAnsi="Times New Roman" w:cs="Times New Roman"/>
          <w:sz w:val="24"/>
          <w:szCs w:val="24"/>
        </w:rPr>
      </w:pPr>
      <w:r w:rsidRPr="00387CA2">
        <w:rPr>
          <w:rFonts w:ascii="Times New Roman" w:hAnsi="Times New Roman" w:cs="Times New Roman"/>
          <w:sz w:val="24"/>
          <w:szCs w:val="24"/>
        </w:rPr>
        <w:t xml:space="preserve">Chen, C. </w:t>
      </w:r>
      <w:r>
        <w:rPr>
          <w:rFonts w:ascii="Times New Roman" w:hAnsi="Times New Roman" w:cs="Times New Roman"/>
          <w:sz w:val="24"/>
          <w:szCs w:val="24"/>
        </w:rPr>
        <w:t xml:space="preserve">and </w:t>
      </w:r>
      <w:r w:rsidRPr="00387CA2">
        <w:rPr>
          <w:rFonts w:ascii="Times New Roman" w:hAnsi="Times New Roman" w:cs="Times New Roman"/>
          <w:sz w:val="24"/>
          <w:szCs w:val="24"/>
        </w:rPr>
        <w:t>Tsai, D. (2007)</w:t>
      </w:r>
      <w:r>
        <w:rPr>
          <w:rFonts w:ascii="Times New Roman" w:hAnsi="Times New Roman" w:cs="Times New Roman"/>
          <w:sz w:val="24"/>
          <w:szCs w:val="24"/>
        </w:rPr>
        <w:t>,</w:t>
      </w:r>
      <w:r w:rsidRPr="00387CA2">
        <w:rPr>
          <w:rFonts w:ascii="Times New Roman" w:hAnsi="Times New Roman" w:cs="Times New Roman"/>
          <w:sz w:val="24"/>
          <w:szCs w:val="24"/>
        </w:rPr>
        <w:t xml:space="preserve"> </w:t>
      </w:r>
      <w:r>
        <w:rPr>
          <w:rFonts w:ascii="Times New Roman" w:hAnsi="Times New Roman" w:cs="Times New Roman"/>
          <w:sz w:val="24"/>
          <w:szCs w:val="24"/>
        </w:rPr>
        <w:t>“</w:t>
      </w:r>
      <w:r w:rsidRPr="00387CA2">
        <w:rPr>
          <w:rFonts w:ascii="Times New Roman" w:hAnsi="Times New Roman" w:cs="Times New Roman"/>
          <w:sz w:val="24"/>
          <w:szCs w:val="24"/>
        </w:rPr>
        <w:t>How destination image and evaluative factors affect behavioral intentions?</w:t>
      </w:r>
      <w:r>
        <w:rPr>
          <w:rFonts w:ascii="Times New Roman" w:hAnsi="Times New Roman" w:cs="Times New Roman"/>
          <w:sz w:val="24"/>
          <w:szCs w:val="24"/>
        </w:rPr>
        <w:t>”</w:t>
      </w:r>
      <w:r w:rsidRPr="00387CA2">
        <w:rPr>
          <w:rFonts w:ascii="Times New Roman" w:hAnsi="Times New Roman" w:cs="Times New Roman"/>
          <w:sz w:val="24"/>
          <w:szCs w:val="24"/>
        </w:rPr>
        <w:t>,</w:t>
      </w:r>
      <w:r>
        <w:rPr>
          <w:rFonts w:ascii="Times New Roman" w:hAnsi="Times New Roman" w:cs="Times New Roman"/>
          <w:sz w:val="24"/>
          <w:szCs w:val="24"/>
        </w:rPr>
        <w:t xml:space="preserve"> </w:t>
      </w:r>
      <w:r w:rsidRPr="00387CA2">
        <w:rPr>
          <w:rFonts w:ascii="Times New Roman" w:hAnsi="Times New Roman" w:cs="Times New Roman"/>
          <w:i/>
          <w:iCs/>
          <w:sz w:val="24"/>
          <w:szCs w:val="24"/>
        </w:rPr>
        <w:t>Tourism Management</w:t>
      </w:r>
      <w:r w:rsidRPr="00387CA2">
        <w:rPr>
          <w:rFonts w:ascii="Times New Roman" w:hAnsi="Times New Roman" w:cs="Times New Roman"/>
          <w:sz w:val="24"/>
          <w:szCs w:val="24"/>
        </w:rPr>
        <w:t xml:space="preserve"> 28, </w:t>
      </w:r>
      <w:r>
        <w:rPr>
          <w:rFonts w:ascii="Times New Roman" w:hAnsi="Times New Roman" w:cs="Times New Roman"/>
          <w:sz w:val="24"/>
          <w:szCs w:val="24"/>
        </w:rPr>
        <w:t>pp.</w:t>
      </w:r>
      <w:r w:rsidRPr="00387CA2">
        <w:rPr>
          <w:rFonts w:ascii="Times New Roman" w:hAnsi="Times New Roman" w:cs="Times New Roman"/>
          <w:sz w:val="24"/>
          <w:szCs w:val="24"/>
        </w:rPr>
        <w:t>1115-1122</w:t>
      </w:r>
      <w:r>
        <w:rPr>
          <w:rFonts w:ascii="Times New Roman" w:hAnsi="Times New Roman" w:cs="Times New Roman"/>
          <w:sz w:val="24"/>
          <w:szCs w:val="24"/>
        </w:rPr>
        <w:t>.</w:t>
      </w:r>
    </w:p>
    <w:p w:rsidR="00675BA8" w:rsidRPr="00427B18" w:rsidRDefault="00675BA8" w:rsidP="004043AD">
      <w:pPr>
        <w:pStyle w:val="Heading1"/>
        <w:shd w:val="clear" w:color="auto" w:fill="FFFFFF"/>
        <w:spacing w:line="360" w:lineRule="auto"/>
        <w:ind w:left="720" w:hanging="720"/>
        <w:jc w:val="both"/>
        <w:rPr>
          <w:b w:val="0"/>
          <w:color w:val="000000"/>
          <w:sz w:val="24"/>
          <w:szCs w:val="24"/>
        </w:rPr>
      </w:pPr>
      <w:r w:rsidRPr="00427B18">
        <w:rPr>
          <w:rStyle w:val="contributornametrigger"/>
          <w:b w:val="0"/>
          <w:color w:val="000000"/>
          <w:sz w:val="24"/>
          <w:szCs w:val="24"/>
          <w:shd w:val="clear" w:color="auto" w:fill="FFFFFF"/>
        </w:rPr>
        <w:t xml:space="preserve">Creswell, </w:t>
      </w:r>
      <w:r w:rsidRPr="00427B18">
        <w:rPr>
          <w:rStyle w:val="apple-converted-space"/>
          <w:b w:val="0"/>
          <w:color w:val="000000"/>
          <w:sz w:val="24"/>
          <w:szCs w:val="24"/>
          <w:shd w:val="clear" w:color="auto" w:fill="FFFFFF"/>
        </w:rPr>
        <w:t>J</w:t>
      </w:r>
      <w:r>
        <w:rPr>
          <w:rStyle w:val="apple-converted-space"/>
          <w:b w:val="0"/>
          <w:color w:val="000000"/>
          <w:sz w:val="24"/>
          <w:szCs w:val="24"/>
          <w:shd w:val="clear" w:color="auto" w:fill="FFFFFF"/>
        </w:rPr>
        <w:t>.</w:t>
      </w:r>
      <w:r w:rsidRPr="00427B18">
        <w:rPr>
          <w:rStyle w:val="contributornametrigger"/>
          <w:b w:val="0"/>
          <w:color w:val="000000"/>
          <w:sz w:val="24"/>
          <w:szCs w:val="24"/>
          <w:shd w:val="clear" w:color="auto" w:fill="FFFFFF"/>
        </w:rPr>
        <w:t xml:space="preserve"> W.</w:t>
      </w:r>
      <w:r>
        <w:rPr>
          <w:rStyle w:val="contributornametrigger"/>
          <w:b w:val="0"/>
          <w:color w:val="000000"/>
          <w:sz w:val="24"/>
          <w:szCs w:val="24"/>
          <w:shd w:val="clear" w:color="auto" w:fill="FFFFFF"/>
        </w:rPr>
        <w:t xml:space="preserve"> </w:t>
      </w:r>
      <w:r w:rsidRPr="00427B18">
        <w:rPr>
          <w:rStyle w:val="contributornametrigger"/>
          <w:b w:val="0"/>
          <w:color w:val="000000"/>
          <w:sz w:val="24"/>
          <w:szCs w:val="24"/>
          <w:shd w:val="clear" w:color="auto" w:fill="FFFFFF"/>
        </w:rPr>
        <w:t xml:space="preserve">(2008), </w:t>
      </w:r>
      <w:r w:rsidRPr="00427B18">
        <w:rPr>
          <w:b w:val="0"/>
          <w:color w:val="000000"/>
          <w:sz w:val="24"/>
          <w:szCs w:val="24"/>
        </w:rPr>
        <w:t>R</w:t>
      </w:r>
      <w:r w:rsidRPr="000F1A67">
        <w:rPr>
          <w:b w:val="0"/>
          <w:i/>
          <w:color w:val="000000"/>
          <w:sz w:val="24"/>
          <w:szCs w:val="24"/>
        </w:rPr>
        <w:t>esearch Design: Qualitative, Quantitative, and Mixed Methods</w:t>
      </w:r>
      <w:r>
        <w:rPr>
          <w:b w:val="0"/>
          <w:i/>
          <w:color w:val="000000"/>
          <w:sz w:val="24"/>
          <w:szCs w:val="24"/>
        </w:rPr>
        <w:t xml:space="preserve"> A</w:t>
      </w:r>
      <w:r w:rsidRPr="000F1A67">
        <w:rPr>
          <w:b w:val="0"/>
          <w:i/>
          <w:color w:val="000000"/>
          <w:sz w:val="24"/>
          <w:szCs w:val="24"/>
        </w:rPr>
        <w:t>pproaches</w:t>
      </w:r>
      <w:r>
        <w:rPr>
          <w:b w:val="0"/>
          <w:color w:val="000000"/>
          <w:sz w:val="24"/>
          <w:szCs w:val="24"/>
        </w:rPr>
        <w:t>, 3</w:t>
      </w:r>
      <w:r w:rsidRPr="000F1A67">
        <w:rPr>
          <w:b w:val="0"/>
          <w:color w:val="000000"/>
          <w:sz w:val="24"/>
          <w:szCs w:val="24"/>
          <w:vertAlign w:val="superscript"/>
        </w:rPr>
        <w:t>rd</w:t>
      </w:r>
      <w:r>
        <w:rPr>
          <w:b w:val="0"/>
          <w:color w:val="000000"/>
          <w:sz w:val="24"/>
          <w:szCs w:val="24"/>
        </w:rPr>
        <w:t xml:space="preserve"> Edition, </w:t>
      </w:r>
      <w:r w:rsidRPr="000F1A67">
        <w:rPr>
          <w:rStyle w:val="apple-style-span"/>
          <w:b w:val="0"/>
          <w:color w:val="000000"/>
          <w:sz w:val="24"/>
          <w:szCs w:val="24"/>
          <w:shd w:val="clear" w:color="auto" w:fill="FFFFFF"/>
        </w:rPr>
        <w:t>Sage Publications</w:t>
      </w:r>
      <w:r>
        <w:rPr>
          <w:rStyle w:val="apple-style-span"/>
          <w:b w:val="0"/>
          <w:color w:val="000000"/>
          <w:sz w:val="24"/>
          <w:szCs w:val="24"/>
          <w:shd w:val="clear" w:color="auto" w:fill="FFFFFF"/>
        </w:rPr>
        <w:t>, London.</w:t>
      </w:r>
    </w:p>
    <w:p w:rsidR="00675BA8" w:rsidRPr="00741CB0" w:rsidRDefault="00675BA8" w:rsidP="004043AD">
      <w:pPr>
        <w:spacing w:line="360" w:lineRule="auto"/>
        <w:ind w:left="720" w:hanging="720"/>
        <w:jc w:val="both"/>
        <w:rPr>
          <w:rFonts w:ascii="Times New Roman" w:hAnsi="Times New Roman" w:cs="Times New Roman"/>
          <w:sz w:val="24"/>
          <w:szCs w:val="24"/>
        </w:rPr>
      </w:pPr>
      <w:r w:rsidRPr="00741CB0">
        <w:rPr>
          <w:rFonts w:ascii="Times New Roman" w:hAnsi="Times New Roman" w:cs="Times New Roman"/>
          <w:sz w:val="24"/>
          <w:szCs w:val="24"/>
        </w:rPr>
        <w:t>Delitheou V.</w:t>
      </w:r>
      <w:r>
        <w:rPr>
          <w:rFonts w:ascii="Times New Roman" w:hAnsi="Times New Roman" w:cs="Times New Roman"/>
          <w:sz w:val="24"/>
          <w:szCs w:val="24"/>
        </w:rPr>
        <w:t>,</w:t>
      </w:r>
      <w:r w:rsidRPr="00741CB0">
        <w:rPr>
          <w:rFonts w:ascii="Times New Roman" w:hAnsi="Times New Roman" w:cs="Times New Roman"/>
          <w:sz w:val="24"/>
          <w:szCs w:val="24"/>
        </w:rPr>
        <w:t xml:space="preserve"> Vinieratou M. and Touri M. (2010)</w:t>
      </w:r>
      <w:r>
        <w:rPr>
          <w:rFonts w:ascii="Times New Roman" w:hAnsi="Times New Roman" w:cs="Times New Roman"/>
          <w:sz w:val="24"/>
          <w:szCs w:val="24"/>
        </w:rPr>
        <w:t>,</w:t>
      </w:r>
      <w:r w:rsidRPr="00741CB0">
        <w:rPr>
          <w:rFonts w:ascii="Times New Roman" w:hAnsi="Times New Roman" w:cs="Times New Roman"/>
          <w:sz w:val="24"/>
          <w:szCs w:val="24"/>
        </w:rPr>
        <w:t xml:space="preserve"> </w:t>
      </w:r>
      <w:r>
        <w:rPr>
          <w:rFonts w:ascii="Times New Roman" w:hAnsi="Times New Roman" w:cs="Times New Roman"/>
          <w:sz w:val="24"/>
          <w:szCs w:val="24"/>
        </w:rPr>
        <w:t>“</w:t>
      </w:r>
      <w:r w:rsidRPr="00741CB0">
        <w:rPr>
          <w:rFonts w:ascii="Times New Roman" w:hAnsi="Times New Roman" w:cs="Times New Roman"/>
          <w:sz w:val="24"/>
          <w:szCs w:val="24"/>
        </w:rPr>
        <w:t>The contribution of public and private investments to the growth of conference tourism in Greece</w:t>
      </w:r>
      <w:r>
        <w:rPr>
          <w:rFonts w:ascii="Times New Roman" w:hAnsi="Times New Roman" w:cs="Times New Roman"/>
          <w:sz w:val="24"/>
          <w:szCs w:val="24"/>
        </w:rPr>
        <w:t>”</w:t>
      </w:r>
      <w:r w:rsidRPr="00741CB0">
        <w:rPr>
          <w:rFonts w:ascii="Times New Roman" w:hAnsi="Times New Roman" w:cs="Times New Roman"/>
          <w:sz w:val="24"/>
          <w:szCs w:val="24"/>
        </w:rPr>
        <w:t xml:space="preserve"> </w:t>
      </w:r>
      <w:r w:rsidRPr="00741CB0">
        <w:rPr>
          <w:rFonts w:ascii="Times New Roman" w:hAnsi="Times New Roman" w:cs="Times New Roman"/>
          <w:i/>
          <w:iCs/>
          <w:sz w:val="24"/>
          <w:szCs w:val="24"/>
        </w:rPr>
        <w:t>Management Research and Practice</w:t>
      </w:r>
      <w:r w:rsidRPr="00741CB0">
        <w:rPr>
          <w:rFonts w:ascii="Times New Roman" w:hAnsi="Times New Roman" w:cs="Times New Roman"/>
          <w:sz w:val="24"/>
          <w:szCs w:val="24"/>
        </w:rPr>
        <w:t>, 2</w:t>
      </w:r>
      <w:r>
        <w:rPr>
          <w:rFonts w:ascii="Times New Roman" w:hAnsi="Times New Roman" w:cs="Times New Roman"/>
          <w:sz w:val="24"/>
          <w:szCs w:val="24"/>
        </w:rPr>
        <w:t>,</w:t>
      </w:r>
      <w:r w:rsidRPr="00741CB0">
        <w:rPr>
          <w:rFonts w:ascii="Times New Roman" w:hAnsi="Times New Roman" w:cs="Times New Roman"/>
          <w:sz w:val="24"/>
          <w:szCs w:val="24"/>
        </w:rPr>
        <w:t xml:space="preserve"> 2, pp. 165-178</w:t>
      </w:r>
      <w:r>
        <w:rPr>
          <w:rFonts w:ascii="Times New Roman" w:hAnsi="Times New Roman" w:cs="Times New Roman"/>
          <w:sz w:val="24"/>
          <w:szCs w:val="24"/>
        </w:rPr>
        <w:t>.</w:t>
      </w:r>
    </w:p>
    <w:p w:rsidR="00675BA8" w:rsidRPr="00292C60" w:rsidRDefault="00675BA8" w:rsidP="004043AD">
      <w:pPr>
        <w:spacing w:line="360" w:lineRule="auto"/>
        <w:ind w:left="720" w:hanging="720"/>
        <w:jc w:val="both"/>
        <w:rPr>
          <w:rFonts w:ascii="Times New Roman" w:hAnsi="Times New Roman" w:cs="Times New Roman"/>
          <w:sz w:val="24"/>
          <w:szCs w:val="24"/>
          <w:lang w:val="en-GB"/>
        </w:rPr>
      </w:pPr>
      <w:r w:rsidRPr="00292C60">
        <w:rPr>
          <w:rFonts w:ascii="Times New Roman" w:hAnsi="Times New Roman" w:cs="Times New Roman"/>
          <w:sz w:val="24"/>
          <w:szCs w:val="24"/>
          <w:lang w:val="en-GB"/>
        </w:rPr>
        <w:t xml:space="preserve">Fainstein, </w:t>
      </w:r>
      <w:r>
        <w:rPr>
          <w:rFonts w:ascii="Times New Roman" w:hAnsi="Times New Roman" w:cs="Times New Roman"/>
          <w:sz w:val="24"/>
          <w:szCs w:val="24"/>
          <w:lang w:val="en-GB"/>
        </w:rPr>
        <w:t>S.</w:t>
      </w:r>
      <w:r w:rsidRPr="00292C60">
        <w:rPr>
          <w:rFonts w:ascii="Times New Roman" w:hAnsi="Times New Roman" w:cs="Times New Roman"/>
          <w:sz w:val="24"/>
          <w:szCs w:val="24"/>
          <w:lang w:val="en-GB"/>
        </w:rPr>
        <w:t xml:space="preserve"> S.</w:t>
      </w:r>
      <w:r>
        <w:rPr>
          <w:rFonts w:ascii="Times New Roman" w:hAnsi="Times New Roman" w:cs="Times New Roman"/>
          <w:sz w:val="24"/>
          <w:szCs w:val="24"/>
          <w:lang w:val="en-GB"/>
        </w:rPr>
        <w:t xml:space="preserve"> </w:t>
      </w:r>
      <w:r w:rsidRPr="00292C60">
        <w:rPr>
          <w:rFonts w:ascii="Times New Roman" w:hAnsi="Times New Roman" w:cs="Times New Roman"/>
          <w:sz w:val="24"/>
          <w:szCs w:val="24"/>
          <w:lang w:val="en-GB"/>
        </w:rPr>
        <w:t xml:space="preserve">(2007), </w:t>
      </w:r>
      <w:r>
        <w:rPr>
          <w:rFonts w:ascii="Times New Roman" w:hAnsi="Times New Roman" w:cs="Times New Roman"/>
          <w:sz w:val="24"/>
          <w:szCs w:val="24"/>
          <w:lang w:val="en-GB"/>
        </w:rPr>
        <w:t>“</w:t>
      </w:r>
      <w:r w:rsidRPr="00292C60">
        <w:rPr>
          <w:rFonts w:ascii="Times New Roman" w:hAnsi="Times New Roman" w:cs="Times New Roman"/>
          <w:sz w:val="24"/>
          <w:szCs w:val="24"/>
          <w:lang w:val="en-GB"/>
        </w:rPr>
        <w:t xml:space="preserve">Tourism </w:t>
      </w:r>
      <w:r>
        <w:rPr>
          <w:rFonts w:ascii="Times New Roman" w:hAnsi="Times New Roman" w:cs="Times New Roman"/>
          <w:sz w:val="24"/>
          <w:szCs w:val="24"/>
          <w:lang w:val="en-GB"/>
        </w:rPr>
        <w:t>a</w:t>
      </w:r>
      <w:r w:rsidRPr="00292C60">
        <w:rPr>
          <w:rFonts w:ascii="Times New Roman" w:hAnsi="Times New Roman" w:cs="Times New Roman"/>
          <w:sz w:val="24"/>
          <w:szCs w:val="24"/>
          <w:lang w:val="en-GB"/>
        </w:rPr>
        <w:t xml:space="preserve">nd </w:t>
      </w:r>
      <w:r>
        <w:rPr>
          <w:rFonts w:ascii="Times New Roman" w:hAnsi="Times New Roman" w:cs="Times New Roman"/>
          <w:sz w:val="24"/>
          <w:szCs w:val="24"/>
          <w:lang w:val="en-GB"/>
        </w:rPr>
        <w:t>t</w:t>
      </w:r>
      <w:r w:rsidRPr="00292C60">
        <w:rPr>
          <w:rFonts w:ascii="Times New Roman" w:hAnsi="Times New Roman" w:cs="Times New Roman"/>
          <w:sz w:val="24"/>
          <w:szCs w:val="24"/>
          <w:lang w:val="en-GB"/>
        </w:rPr>
        <w:t xml:space="preserve">he Commodification </w:t>
      </w:r>
      <w:r>
        <w:rPr>
          <w:rFonts w:ascii="Times New Roman" w:hAnsi="Times New Roman" w:cs="Times New Roman"/>
          <w:sz w:val="24"/>
          <w:szCs w:val="24"/>
          <w:lang w:val="en-GB"/>
        </w:rPr>
        <w:t>o</w:t>
      </w:r>
      <w:r w:rsidRPr="00292C60">
        <w:rPr>
          <w:rFonts w:ascii="Times New Roman" w:hAnsi="Times New Roman" w:cs="Times New Roman"/>
          <w:sz w:val="24"/>
          <w:szCs w:val="24"/>
          <w:lang w:val="en-GB"/>
        </w:rPr>
        <w:t>f Urban Culture</w:t>
      </w:r>
      <w:r>
        <w:rPr>
          <w:rFonts w:ascii="Times New Roman" w:hAnsi="Times New Roman" w:cs="Times New Roman"/>
          <w:sz w:val="24"/>
          <w:szCs w:val="24"/>
          <w:lang w:val="en-GB"/>
        </w:rPr>
        <w:t>”</w:t>
      </w:r>
      <w:r w:rsidRPr="00292C60">
        <w:rPr>
          <w:rFonts w:ascii="Times New Roman" w:hAnsi="Times New Roman" w:cs="Times New Roman"/>
          <w:sz w:val="24"/>
          <w:szCs w:val="24"/>
          <w:lang w:val="en-GB"/>
        </w:rPr>
        <w:t xml:space="preserve">, </w:t>
      </w:r>
      <w:r w:rsidRPr="00EA4318">
        <w:rPr>
          <w:rFonts w:ascii="Times New Roman" w:hAnsi="Times New Roman" w:cs="Times New Roman"/>
          <w:i/>
          <w:sz w:val="24"/>
          <w:szCs w:val="24"/>
          <w:lang w:val="en-GB"/>
        </w:rPr>
        <w:t>The Urban Reinventors</w:t>
      </w:r>
      <w:r>
        <w:rPr>
          <w:rFonts w:ascii="Times New Roman" w:hAnsi="Times New Roman" w:cs="Times New Roman"/>
          <w:sz w:val="24"/>
          <w:szCs w:val="24"/>
          <w:lang w:val="en-GB"/>
        </w:rPr>
        <w:t xml:space="preserve">, </w:t>
      </w:r>
      <w:r w:rsidRPr="00292C60">
        <w:rPr>
          <w:rFonts w:ascii="Times New Roman" w:hAnsi="Times New Roman" w:cs="Times New Roman"/>
          <w:sz w:val="24"/>
          <w:szCs w:val="24"/>
          <w:lang w:val="en-GB"/>
        </w:rPr>
        <w:t>2 7</w:t>
      </w:r>
      <w:r>
        <w:rPr>
          <w:rFonts w:ascii="Times New Roman" w:hAnsi="Times New Roman" w:cs="Times New Roman"/>
          <w:sz w:val="24"/>
          <w:szCs w:val="24"/>
          <w:lang w:val="en-GB"/>
        </w:rPr>
        <w:t xml:space="preserve">. [Online] available from </w:t>
      </w:r>
      <w:hyperlink r:id="rId22" w:history="1">
        <w:r w:rsidRPr="00292C60">
          <w:rPr>
            <w:rStyle w:val="Hyperlink"/>
            <w:rFonts w:ascii="Times New Roman" w:hAnsi="Times New Roman" w:cs="Times New Roman"/>
            <w:sz w:val="24"/>
            <w:szCs w:val="24"/>
          </w:rPr>
          <w:t>http://torc.linkbc.ca/torc/downs1/TourismAndTheCommodificationOfUrbanCulture.pdf</w:t>
        </w:r>
      </w:hyperlink>
      <w:r w:rsidRPr="00F04036">
        <w:rPr>
          <w:rStyle w:val="Hyperlink"/>
          <w:rFonts w:ascii="Times New Roman" w:hAnsi="Times New Roman" w:cs="Times New Roman"/>
          <w:color w:val="000000"/>
          <w:sz w:val="24"/>
          <w:szCs w:val="24"/>
        </w:rPr>
        <w:t xml:space="preserve"> [1</w:t>
      </w:r>
      <w:r w:rsidRPr="00F04036">
        <w:rPr>
          <w:rStyle w:val="Hyperlink"/>
          <w:rFonts w:ascii="Times New Roman" w:hAnsi="Times New Roman" w:cs="Times New Roman"/>
          <w:color w:val="000000"/>
          <w:sz w:val="24"/>
          <w:szCs w:val="24"/>
          <w:vertAlign w:val="superscript"/>
        </w:rPr>
        <w:t>st</w:t>
      </w:r>
      <w:r w:rsidRPr="00F04036">
        <w:rPr>
          <w:rStyle w:val="Hyperlink"/>
          <w:rFonts w:ascii="Times New Roman" w:hAnsi="Times New Roman" w:cs="Times New Roman"/>
          <w:color w:val="000000"/>
          <w:sz w:val="24"/>
          <w:szCs w:val="24"/>
        </w:rPr>
        <w:t xml:space="preserve"> April, 201</w:t>
      </w:r>
      <w:r w:rsidR="00061079">
        <w:rPr>
          <w:rStyle w:val="Hyperlink"/>
          <w:rFonts w:ascii="Times New Roman" w:hAnsi="Times New Roman" w:cs="Times New Roman"/>
          <w:color w:val="000000"/>
          <w:sz w:val="24"/>
          <w:szCs w:val="24"/>
        </w:rPr>
        <w:t>5</w:t>
      </w:r>
      <w:r w:rsidRPr="00F04036">
        <w:rPr>
          <w:rStyle w:val="Hyperlink"/>
          <w:rFonts w:ascii="Times New Roman" w:hAnsi="Times New Roman" w:cs="Times New Roman"/>
          <w:color w:val="000000"/>
          <w:sz w:val="24"/>
          <w:szCs w:val="24"/>
        </w:rPr>
        <w:t>]</w:t>
      </w:r>
    </w:p>
    <w:p w:rsidR="00675BA8" w:rsidRPr="00061079" w:rsidRDefault="00675BA8" w:rsidP="00675BA8">
      <w:pPr>
        <w:spacing w:line="360" w:lineRule="auto"/>
        <w:ind w:left="720" w:hanging="720"/>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 xml:space="preserve">Graham, B. J., Ashworth, G. J. and Tunbridge, J. E. (2000) </w:t>
      </w:r>
      <w:r w:rsidRPr="00061079">
        <w:rPr>
          <w:rFonts w:ascii="Times New Roman" w:hAnsi="Times New Roman" w:cs="Times New Roman"/>
          <w:i/>
          <w:iCs/>
          <w:color w:val="000000" w:themeColor="text1"/>
          <w:sz w:val="24"/>
          <w:szCs w:val="24"/>
        </w:rPr>
        <w:t>A Geography of Heritage: Identity, Society and Economy,</w:t>
      </w:r>
      <w:r w:rsidRPr="00061079">
        <w:rPr>
          <w:rFonts w:ascii="Times New Roman" w:hAnsi="Times New Roman" w:cs="Times New Roman"/>
          <w:color w:val="000000" w:themeColor="text1"/>
          <w:sz w:val="24"/>
          <w:szCs w:val="24"/>
        </w:rPr>
        <w:t xml:space="preserve"> Arnold, London.</w:t>
      </w:r>
    </w:p>
    <w:p w:rsidR="00675BA8" w:rsidRPr="00741CB0" w:rsidRDefault="00675BA8" w:rsidP="004043A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w:t>
      </w:r>
      <w:r w:rsidRPr="00741CB0">
        <w:rPr>
          <w:rFonts w:ascii="Times New Roman" w:hAnsi="Times New Roman" w:cs="Times New Roman"/>
          <w:sz w:val="24"/>
          <w:szCs w:val="24"/>
        </w:rPr>
        <w:t>ordache, C. and Cebuc, I. (2009)</w:t>
      </w:r>
      <w:r>
        <w:rPr>
          <w:rFonts w:ascii="Times New Roman" w:hAnsi="Times New Roman" w:cs="Times New Roman"/>
          <w:sz w:val="24"/>
          <w:szCs w:val="24"/>
        </w:rPr>
        <w:t>,</w:t>
      </w:r>
      <w:r w:rsidRPr="00741CB0">
        <w:rPr>
          <w:rFonts w:ascii="Times New Roman" w:hAnsi="Times New Roman" w:cs="Times New Roman"/>
          <w:sz w:val="24"/>
          <w:szCs w:val="24"/>
        </w:rPr>
        <w:t xml:space="preserve"> </w:t>
      </w:r>
      <w:r>
        <w:rPr>
          <w:rFonts w:ascii="Times New Roman" w:hAnsi="Times New Roman" w:cs="Times New Roman"/>
          <w:sz w:val="24"/>
          <w:szCs w:val="24"/>
        </w:rPr>
        <w:t>“</w:t>
      </w:r>
      <w:r w:rsidRPr="00741CB0">
        <w:rPr>
          <w:rFonts w:ascii="Times New Roman" w:hAnsi="Times New Roman" w:cs="Times New Roman"/>
          <w:sz w:val="24"/>
          <w:szCs w:val="24"/>
        </w:rPr>
        <w:t>The influence of juridical regulations upon tourist town planning</w:t>
      </w:r>
      <w:r>
        <w:rPr>
          <w:rFonts w:ascii="Times New Roman" w:hAnsi="Times New Roman" w:cs="Times New Roman"/>
          <w:sz w:val="24"/>
          <w:szCs w:val="24"/>
        </w:rPr>
        <w:t>”,</w:t>
      </w:r>
      <w:r w:rsidRPr="00741CB0">
        <w:rPr>
          <w:rFonts w:ascii="Times New Roman" w:hAnsi="Times New Roman" w:cs="Times New Roman"/>
          <w:sz w:val="24"/>
          <w:szCs w:val="24"/>
        </w:rPr>
        <w:t xml:space="preserve"> </w:t>
      </w:r>
      <w:r w:rsidRPr="00741CB0">
        <w:rPr>
          <w:rFonts w:ascii="Times New Roman" w:hAnsi="Times New Roman" w:cs="Times New Roman"/>
          <w:i/>
          <w:iCs/>
          <w:sz w:val="24"/>
          <w:szCs w:val="24"/>
        </w:rPr>
        <w:t>Theoretical and Empirical Researches in Urban Management</w:t>
      </w:r>
      <w:r w:rsidRPr="00741CB0">
        <w:rPr>
          <w:rFonts w:ascii="Times New Roman" w:hAnsi="Times New Roman" w:cs="Times New Roman"/>
          <w:sz w:val="24"/>
          <w:szCs w:val="24"/>
        </w:rPr>
        <w:t>, 1</w:t>
      </w:r>
      <w:r>
        <w:rPr>
          <w:rFonts w:ascii="Times New Roman" w:hAnsi="Times New Roman" w:cs="Times New Roman"/>
          <w:sz w:val="24"/>
          <w:szCs w:val="24"/>
        </w:rPr>
        <w:t xml:space="preserve">, </w:t>
      </w:r>
      <w:r w:rsidRPr="00741CB0">
        <w:rPr>
          <w:rFonts w:ascii="Times New Roman" w:hAnsi="Times New Roman" w:cs="Times New Roman"/>
          <w:sz w:val="24"/>
          <w:szCs w:val="24"/>
        </w:rPr>
        <w:t>10, pp. 86-92</w:t>
      </w:r>
      <w:r>
        <w:rPr>
          <w:rFonts w:ascii="Times New Roman" w:hAnsi="Times New Roman" w:cs="Times New Roman"/>
          <w:sz w:val="24"/>
          <w:szCs w:val="24"/>
        </w:rPr>
        <w:t>.</w:t>
      </w:r>
    </w:p>
    <w:p w:rsidR="00675BA8" w:rsidRPr="007B5BD2" w:rsidRDefault="00675BA8" w:rsidP="004043AD">
      <w:pPr>
        <w:spacing w:line="360" w:lineRule="auto"/>
        <w:ind w:left="720" w:hanging="720"/>
        <w:jc w:val="both"/>
        <w:rPr>
          <w:rFonts w:ascii="Times New Roman" w:hAnsi="Times New Roman" w:cs="Times New Roman"/>
          <w:sz w:val="24"/>
          <w:szCs w:val="24"/>
        </w:rPr>
      </w:pPr>
      <w:r w:rsidRPr="007B5BD2">
        <w:rPr>
          <w:rFonts w:ascii="Times New Roman" w:hAnsi="Times New Roman" w:cs="Times New Roman"/>
          <w:sz w:val="24"/>
          <w:szCs w:val="24"/>
        </w:rPr>
        <w:lastRenderedPageBreak/>
        <w:t xml:space="preserve">Jansen-Verbeke, M. (1986), </w:t>
      </w:r>
      <w:r>
        <w:rPr>
          <w:rFonts w:ascii="Times New Roman" w:hAnsi="Times New Roman" w:cs="Times New Roman"/>
          <w:sz w:val="24"/>
          <w:szCs w:val="24"/>
        </w:rPr>
        <w:t>“</w:t>
      </w:r>
      <w:r w:rsidRPr="007B5BD2">
        <w:rPr>
          <w:rFonts w:ascii="Times New Roman" w:hAnsi="Times New Roman" w:cs="Times New Roman"/>
          <w:sz w:val="24"/>
          <w:szCs w:val="24"/>
        </w:rPr>
        <w:t>Inner-city tourism: resources, tourists and promoters</w:t>
      </w:r>
      <w:r>
        <w:rPr>
          <w:rFonts w:ascii="Times New Roman" w:hAnsi="Times New Roman" w:cs="Times New Roman"/>
          <w:sz w:val="24"/>
          <w:szCs w:val="24"/>
        </w:rPr>
        <w:t>”</w:t>
      </w:r>
      <w:r w:rsidRPr="007B5BD2">
        <w:rPr>
          <w:rFonts w:ascii="Times New Roman" w:hAnsi="Times New Roman" w:cs="Times New Roman"/>
          <w:sz w:val="24"/>
          <w:szCs w:val="24"/>
        </w:rPr>
        <w:t xml:space="preserve">, </w:t>
      </w:r>
      <w:r w:rsidRPr="007B5BD2">
        <w:rPr>
          <w:rFonts w:ascii="Times New Roman" w:hAnsi="Times New Roman" w:cs="Times New Roman"/>
          <w:i/>
          <w:iCs/>
          <w:sz w:val="24"/>
          <w:szCs w:val="24"/>
        </w:rPr>
        <w:t>Annals of Tourism Research</w:t>
      </w:r>
      <w:r w:rsidRPr="007B5BD2">
        <w:rPr>
          <w:rFonts w:ascii="Times New Roman" w:hAnsi="Times New Roman" w:cs="Times New Roman"/>
          <w:sz w:val="24"/>
          <w:szCs w:val="24"/>
        </w:rPr>
        <w:t>, 13</w:t>
      </w:r>
      <w:r>
        <w:rPr>
          <w:rFonts w:ascii="Times New Roman" w:hAnsi="Times New Roman" w:cs="Times New Roman"/>
          <w:sz w:val="24"/>
          <w:szCs w:val="24"/>
        </w:rPr>
        <w:t xml:space="preserve">, </w:t>
      </w:r>
      <w:r w:rsidRPr="007B5BD2">
        <w:rPr>
          <w:rFonts w:ascii="Times New Roman" w:hAnsi="Times New Roman" w:cs="Times New Roman"/>
          <w:sz w:val="24"/>
          <w:szCs w:val="24"/>
        </w:rPr>
        <w:t xml:space="preserve">1, </w:t>
      </w:r>
      <w:r>
        <w:rPr>
          <w:rFonts w:ascii="Times New Roman" w:hAnsi="Times New Roman" w:cs="Times New Roman"/>
          <w:sz w:val="24"/>
          <w:szCs w:val="24"/>
        </w:rPr>
        <w:t>pp.</w:t>
      </w:r>
      <w:r w:rsidRPr="007B5BD2">
        <w:rPr>
          <w:rFonts w:ascii="Times New Roman" w:hAnsi="Times New Roman" w:cs="Times New Roman"/>
          <w:sz w:val="24"/>
          <w:szCs w:val="24"/>
        </w:rPr>
        <w:t>79-100</w:t>
      </w:r>
      <w:r>
        <w:rPr>
          <w:rFonts w:ascii="Times New Roman" w:hAnsi="Times New Roman" w:cs="Times New Roman"/>
          <w:sz w:val="24"/>
          <w:szCs w:val="24"/>
        </w:rPr>
        <w:t>.</w:t>
      </w:r>
    </w:p>
    <w:p w:rsidR="00675BA8" w:rsidRPr="00387CA2" w:rsidRDefault="00675BA8" w:rsidP="004043AD">
      <w:pPr>
        <w:spacing w:line="360" w:lineRule="auto"/>
        <w:ind w:left="720" w:hanging="720"/>
        <w:jc w:val="both"/>
        <w:rPr>
          <w:rFonts w:ascii="Times New Roman" w:hAnsi="Times New Roman" w:cs="Times New Roman"/>
          <w:sz w:val="24"/>
          <w:szCs w:val="24"/>
        </w:rPr>
      </w:pPr>
      <w:r w:rsidRPr="00387CA2">
        <w:rPr>
          <w:rFonts w:ascii="Times New Roman" w:hAnsi="Times New Roman" w:cs="Times New Roman"/>
          <w:sz w:val="24"/>
          <w:szCs w:val="24"/>
        </w:rPr>
        <w:t>Matias, A.,</w:t>
      </w:r>
      <w:r>
        <w:rPr>
          <w:rFonts w:ascii="Times New Roman" w:hAnsi="Times New Roman" w:cs="Times New Roman"/>
          <w:sz w:val="24"/>
          <w:szCs w:val="24"/>
        </w:rPr>
        <w:t xml:space="preserve"> </w:t>
      </w:r>
      <w:r w:rsidRPr="00387CA2">
        <w:rPr>
          <w:rFonts w:ascii="Times New Roman" w:hAnsi="Times New Roman" w:cs="Times New Roman"/>
          <w:sz w:val="24"/>
          <w:szCs w:val="24"/>
        </w:rPr>
        <w:t xml:space="preserve">Nijkamp, P. </w:t>
      </w:r>
      <w:r>
        <w:rPr>
          <w:rFonts w:ascii="Times New Roman" w:hAnsi="Times New Roman" w:cs="Times New Roman"/>
          <w:sz w:val="24"/>
          <w:szCs w:val="24"/>
        </w:rPr>
        <w:t xml:space="preserve">and </w:t>
      </w:r>
      <w:r w:rsidRPr="00387CA2">
        <w:rPr>
          <w:rFonts w:ascii="Times New Roman" w:hAnsi="Times New Roman" w:cs="Times New Roman"/>
          <w:sz w:val="24"/>
          <w:szCs w:val="24"/>
        </w:rPr>
        <w:t>Neto, P. (eds.) (2007)</w:t>
      </w:r>
      <w:r>
        <w:rPr>
          <w:rFonts w:ascii="Times New Roman" w:hAnsi="Times New Roman" w:cs="Times New Roman"/>
          <w:sz w:val="24"/>
          <w:szCs w:val="24"/>
        </w:rPr>
        <w:t>,</w:t>
      </w:r>
      <w:r w:rsidRPr="00387CA2">
        <w:rPr>
          <w:rFonts w:ascii="Times New Roman" w:hAnsi="Times New Roman" w:cs="Times New Roman"/>
          <w:sz w:val="24"/>
          <w:szCs w:val="24"/>
        </w:rPr>
        <w:t xml:space="preserve"> </w:t>
      </w:r>
      <w:r w:rsidRPr="00387CA2">
        <w:rPr>
          <w:rFonts w:ascii="Times New Roman" w:hAnsi="Times New Roman" w:cs="Times New Roman"/>
          <w:i/>
          <w:iCs/>
          <w:sz w:val="24"/>
          <w:szCs w:val="24"/>
        </w:rPr>
        <w:t>Advances in Modern Tourism Research</w:t>
      </w:r>
      <w:r w:rsidRPr="00387CA2">
        <w:rPr>
          <w:rFonts w:ascii="Times New Roman" w:hAnsi="Times New Roman" w:cs="Times New Roman"/>
          <w:sz w:val="24"/>
          <w:szCs w:val="24"/>
        </w:rPr>
        <w:t>, Springer-Verlag, New York</w:t>
      </w:r>
      <w:r>
        <w:rPr>
          <w:rFonts w:ascii="Times New Roman" w:hAnsi="Times New Roman" w:cs="Times New Roman"/>
          <w:sz w:val="24"/>
          <w:szCs w:val="24"/>
        </w:rPr>
        <w:t>.</w:t>
      </w:r>
    </w:p>
    <w:p w:rsidR="00675BA8" w:rsidRPr="00C31705" w:rsidRDefault="00675BA8" w:rsidP="004043AD">
      <w:pPr>
        <w:pStyle w:val="Heading1"/>
        <w:spacing w:before="0" w:beforeAutospacing="0" w:after="0" w:afterAutospacing="0" w:line="360" w:lineRule="auto"/>
        <w:ind w:left="720" w:hanging="720"/>
        <w:jc w:val="both"/>
        <w:rPr>
          <w:b w:val="0"/>
          <w:bCs w:val="0"/>
          <w:color w:val="000000"/>
          <w:spacing w:val="15"/>
          <w:sz w:val="24"/>
          <w:szCs w:val="24"/>
        </w:rPr>
      </w:pPr>
      <w:r w:rsidRPr="0001620A">
        <w:rPr>
          <w:b w:val="0"/>
          <w:bCs w:val="0"/>
          <w:sz w:val="24"/>
          <w:szCs w:val="24"/>
        </w:rPr>
        <w:t>Oxford City Council</w:t>
      </w:r>
      <w:r>
        <w:rPr>
          <w:b w:val="0"/>
          <w:bCs w:val="0"/>
          <w:sz w:val="24"/>
          <w:szCs w:val="24"/>
        </w:rPr>
        <w:t xml:space="preserve"> </w:t>
      </w:r>
      <w:r w:rsidRPr="0001620A">
        <w:rPr>
          <w:b w:val="0"/>
          <w:bCs w:val="0"/>
          <w:sz w:val="24"/>
          <w:szCs w:val="24"/>
        </w:rPr>
        <w:t xml:space="preserve">(2012), </w:t>
      </w:r>
      <w:r>
        <w:rPr>
          <w:b w:val="0"/>
          <w:bCs w:val="0"/>
          <w:sz w:val="24"/>
          <w:szCs w:val="24"/>
        </w:rPr>
        <w:t>“</w:t>
      </w:r>
      <w:r w:rsidRPr="0001620A">
        <w:rPr>
          <w:b w:val="0"/>
          <w:bCs w:val="0"/>
          <w:spacing w:val="15"/>
          <w:sz w:val="24"/>
          <w:szCs w:val="24"/>
        </w:rPr>
        <w:t>Economic statistics</w:t>
      </w:r>
      <w:r>
        <w:rPr>
          <w:b w:val="0"/>
          <w:bCs w:val="0"/>
          <w:spacing w:val="15"/>
          <w:sz w:val="24"/>
          <w:szCs w:val="24"/>
        </w:rPr>
        <w:t xml:space="preserve">”. [Online] available from </w:t>
      </w:r>
      <w:hyperlink r:id="rId23" w:history="1">
        <w:r w:rsidRPr="0001620A">
          <w:rPr>
            <w:rStyle w:val="Hyperlink"/>
            <w:b w:val="0"/>
            <w:bCs w:val="0"/>
            <w:sz w:val="24"/>
            <w:szCs w:val="24"/>
          </w:rPr>
          <w:t>http://www.oxford.gov.uk/PageRender/decC/Economic_statistics_occw.htm</w:t>
        </w:r>
      </w:hyperlink>
      <w:r>
        <w:rPr>
          <w:rStyle w:val="Hyperlink"/>
          <w:b w:val="0"/>
          <w:bCs w:val="0"/>
          <w:sz w:val="24"/>
          <w:szCs w:val="24"/>
        </w:rPr>
        <w:t xml:space="preserve"> </w:t>
      </w:r>
      <w:r w:rsidRPr="00C31705">
        <w:rPr>
          <w:rStyle w:val="Hyperlink"/>
          <w:b w:val="0"/>
          <w:sz w:val="24"/>
          <w:szCs w:val="24"/>
          <w:u w:val="none"/>
        </w:rPr>
        <w:t>[31</w:t>
      </w:r>
      <w:r w:rsidRPr="00C31705">
        <w:rPr>
          <w:rStyle w:val="Hyperlink"/>
          <w:b w:val="0"/>
          <w:sz w:val="24"/>
          <w:szCs w:val="24"/>
          <w:u w:val="none"/>
          <w:vertAlign w:val="superscript"/>
        </w:rPr>
        <w:t>st</w:t>
      </w:r>
      <w:r w:rsidRPr="00C31705">
        <w:rPr>
          <w:rStyle w:val="Hyperlink"/>
          <w:b w:val="0"/>
          <w:sz w:val="24"/>
          <w:szCs w:val="24"/>
          <w:u w:val="none"/>
        </w:rPr>
        <w:t xml:space="preserve"> March, 201</w:t>
      </w:r>
      <w:r w:rsidR="00061079">
        <w:rPr>
          <w:rStyle w:val="Hyperlink"/>
          <w:b w:val="0"/>
          <w:sz w:val="24"/>
          <w:szCs w:val="24"/>
          <w:u w:val="none"/>
        </w:rPr>
        <w:t>5</w:t>
      </w:r>
      <w:r w:rsidRPr="00C31705">
        <w:rPr>
          <w:rStyle w:val="Hyperlink"/>
          <w:b w:val="0"/>
          <w:sz w:val="24"/>
          <w:szCs w:val="24"/>
          <w:u w:val="none"/>
        </w:rPr>
        <w:t>]</w:t>
      </w:r>
    </w:p>
    <w:p w:rsidR="00675BA8" w:rsidRPr="00A264A7" w:rsidRDefault="00675BA8" w:rsidP="004043AD">
      <w:pPr>
        <w:pStyle w:val="Heading1"/>
        <w:spacing w:before="0" w:beforeAutospacing="0" w:after="150" w:afterAutospacing="0" w:line="360" w:lineRule="auto"/>
        <w:ind w:left="720" w:hanging="720"/>
        <w:jc w:val="both"/>
        <w:rPr>
          <w:b w:val="0"/>
          <w:bCs w:val="0"/>
          <w:color w:val="330033"/>
          <w:sz w:val="24"/>
          <w:szCs w:val="24"/>
        </w:rPr>
      </w:pPr>
      <w:r w:rsidRPr="00387F0F">
        <w:rPr>
          <w:b w:val="0"/>
          <w:bCs w:val="0"/>
          <w:color w:val="000000"/>
          <w:sz w:val="24"/>
          <w:szCs w:val="24"/>
        </w:rPr>
        <w:t>Oxfordshire County Council</w:t>
      </w:r>
      <w:r>
        <w:rPr>
          <w:b w:val="0"/>
          <w:bCs w:val="0"/>
          <w:color w:val="000000"/>
          <w:sz w:val="24"/>
          <w:szCs w:val="24"/>
        </w:rPr>
        <w:t xml:space="preserve"> </w:t>
      </w:r>
      <w:r w:rsidRPr="00387F0F">
        <w:rPr>
          <w:b w:val="0"/>
          <w:bCs w:val="0"/>
          <w:color w:val="000000"/>
          <w:sz w:val="24"/>
          <w:szCs w:val="24"/>
        </w:rPr>
        <w:t xml:space="preserve">(2013), </w:t>
      </w:r>
      <w:r>
        <w:rPr>
          <w:b w:val="0"/>
          <w:bCs w:val="0"/>
          <w:color w:val="000000"/>
          <w:sz w:val="24"/>
          <w:szCs w:val="24"/>
        </w:rPr>
        <w:t>“</w:t>
      </w:r>
      <w:r w:rsidRPr="00387F0F">
        <w:rPr>
          <w:b w:val="0"/>
          <w:bCs w:val="0"/>
          <w:color w:val="330033"/>
          <w:sz w:val="24"/>
          <w:szCs w:val="24"/>
        </w:rPr>
        <w:t>Oxford City</w:t>
      </w:r>
      <w:r>
        <w:rPr>
          <w:b w:val="0"/>
          <w:bCs w:val="0"/>
          <w:color w:val="330033"/>
          <w:sz w:val="24"/>
          <w:szCs w:val="24"/>
        </w:rPr>
        <w:t>”. [Online] available from &lt;URL</w:t>
      </w:r>
      <w:hyperlink r:id="rId24" w:history="1">
        <w:r w:rsidRPr="00387F0F">
          <w:rPr>
            <w:rStyle w:val="Hyperlink"/>
            <w:b w:val="0"/>
            <w:bCs w:val="0"/>
            <w:sz w:val="24"/>
            <w:szCs w:val="24"/>
          </w:rPr>
          <w:t>http://www.oxfordshirepartnership.org.uk</w:t>
        </w:r>
      </w:hyperlink>
      <w:r>
        <w:rPr>
          <w:rStyle w:val="Hyperlink"/>
          <w:b w:val="0"/>
          <w:bCs w:val="0"/>
          <w:sz w:val="24"/>
          <w:szCs w:val="24"/>
        </w:rPr>
        <w:t>&gt;</w:t>
      </w:r>
      <w:r>
        <w:rPr>
          <w:rStyle w:val="Hyperlink"/>
          <w:b w:val="0"/>
          <w:bCs w:val="0"/>
          <w:sz w:val="24"/>
          <w:szCs w:val="24"/>
          <w:u w:val="none"/>
        </w:rPr>
        <w:t xml:space="preserve"> [31</w:t>
      </w:r>
      <w:r w:rsidRPr="00A264A7">
        <w:rPr>
          <w:rStyle w:val="Hyperlink"/>
          <w:b w:val="0"/>
          <w:bCs w:val="0"/>
          <w:sz w:val="24"/>
          <w:szCs w:val="24"/>
          <w:u w:val="none"/>
          <w:vertAlign w:val="superscript"/>
        </w:rPr>
        <w:t>st</w:t>
      </w:r>
      <w:r>
        <w:rPr>
          <w:rStyle w:val="Hyperlink"/>
          <w:b w:val="0"/>
          <w:bCs w:val="0"/>
          <w:sz w:val="24"/>
          <w:szCs w:val="24"/>
          <w:u w:val="none"/>
        </w:rPr>
        <w:t xml:space="preserve"> March, 201</w:t>
      </w:r>
      <w:r w:rsidR="00061079">
        <w:rPr>
          <w:rStyle w:val="Hyperlink"/>
          <w:b w:val="0"/>
          <w:bCs w:val="0"/>
          <w:sz w:val="24"/>
          <w:szCs w:val="24"/>
          <w:u w:val="none"/>
        </w:rPr>
        <w:t>5</w:t>
      </w:r>
      <w:r>
        <w:rPr>
          <w:rStyle w:val="Hyperlink"/>
          <w:b w:val="0"/>
          <w:bCs w:val="0"/>
          <w:sz w:val="24"/>
          <w:szCs w:val="24"/>
          <w:u w:val="none"/>
        </w:rPr>
        <w:t>]</w:t>
      </w:r>
    </w:p>
    <w:p w:rsidR="00675BA8" w:rsidRPr="00292C60" w:rsidRDefault="00675BA8" w:rsidP="004043AD">
      <w:pPr>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Pearce, D. (2001), “An Integrated Framework for Urban Tourism Research”, </w:t>
      </w:r>
      <w:r w:rsidRPr="002C0456">
        <w:rPr>
          <w:rFonts w:ascii="Times New Roman" w:hAnsi="Times New Roman" w:cs="Times New Roman"/>
          <w:i/>
          <w:iCs/>
          <w:sz w:val="24"/>
          <w:szCs w:val="24"/>
          <w:lang w:val="en-GB"/>
        </w:rPr>
        <w:t>Annals of Tourism Research</w:t>
      </w:r>
      <w:r>
        <w:rPr>
          <w:rFonts w:ascii="Times New Roman" w:hAnsi="Times New Roman" w:cs="Times New Roman"/>
          <w:sz w:val="24"/>
          <w:szCs w:val="24"/>
          <w:lang w:val="en-GB"/>
        </w:rPr>
        <w:t>, 28, 4, pp.926-946.</w:t>
      </w:r>
    </w:p>
    <w:p w:rsidR="00675BA8" w:rsidRPr="00CE2AC1" w:rsidRDefault="00675BA8" w:rsidP="004043AD">
      <w:pPr>
        <w:spacing w:line="360" w:lineRule="auto"/>
        <w:ind w:left="720" w:hanging="720"/>
        <w:jc w:val="both"/>
        <w:rPr>
          <w:rFonts w:ascii="Times New Roman" w:hAnsi="Times New Roman" w:cs="Times New Roman"/>
          <w:sz w:val="24"/>
          <w:szCs w:val="24"/>
        </w:rPr>
      </w:pPr>
      <w:r w:rsidRPr="00CE2AC1">
        <w:rPr>
          <w:rFonts w:ascii="Times New Roman" w:hAnsi="Times New Roman" w:cs="Times New Roman"/>
          <w:sz w:val="24"/>
          <w:szCs w:val="24"/>
        </w:rPr>
        <w:t>Pring, R.</w:t>
      </w:r>
      <w:r>
        <w:rPr>
          <w:rFonts w:ascii="Times New Roman" w:hAnsi="Times New Roman" w:cs="Times New Roman"/>
          <w:sz w:val="24"/>
          <w:szCs w:val="24"/>
        </w:rPr>
        <w:t xml:space="preserve"> </w:t>
      </w:r>
      <w:r w:rsidRPr="00CE2AC1">
        <w:rPr>
          <w:rFonts w:ascii="Times New Roman" w:hAnsi="Times New Roman" w:cs="Times New Roman"/>
          <w:sz w:val="24"/>
          <w:szCs w:val="24"/>
        </w:rPr>
        <w:t xml:space="preserve">(2004), </w:t>
      </w:r>
      <w:r w:rsidRPr="00CE2AC1">
        <w:rPr>
          <w:rStyle w:val="apple-style-span"/>
          <w:rFonts w:ascii="Times New Roman" w:hAnsi="Times New Roman" w:cs="Times New Roman"/>
          <w:bCs/>
          <w:i/>
          <w:sz w:val="24"/>
          <w:szCs w:val="24"/>
          <w:shd w:val="clear" w:color="auto" w:fill="FFFFFF"/>
        </w:rPr>
        <w:t xml:space="preserve">Philosophy of </w:t>
      </w:r>
      <w:r>
        <w:rPr>
          <w:rStyle w:val="apple-style-span"/>
          <w:rFonts w:ascii="Times New Roman" w:hAnsi="Times New Roman" w:cs="Times New Roman"/>
          <w:bCs/>
          <w:i/>
          <w:sz w:val="24"/>
          <w:szCs w:val="24"/>
          <w:shd w:val="clear" w:color="auto" w:fill="FFFFFF"/>
        </w:rPr>
        <w:t>E</w:t>
      </w:r>
      <w:r w:rsidRPr="00CE2AC1">
        <w:rPr>
          <w:rStyle w:val="apple-style-span"/>
          <w:rFonts w:ascii="Times New Roman" w:hAnsi="Times New Roman" w:cs="Times New Roman"/>
          <w:bCs/>
          <w:i/>
          <w:sz w:val="24"/>
          <w:szCs w:val="24"/>
          <w:shd w:val="clear" w:color="auto" w:fill="FFFFFF"/>
        </w:rPr>
        <w:t xml:space="preserve">ducational </w:t>
      </w:r>
      <w:r>
        <w:rPr>
          <w:rStyle w:val="apple-style-span"/>
          <w:rFonts w:ascii="Times New Roman" w:hAnsi="Times New Roman" w:cs="Times New Roman"/>
          <w:bCs/>
          <w:i/>
          <w:sz w:val="24"/>
          <w:szCs w:val="24"/>
          <w:shd w:val="clear" w:color="auto" w:fill="FFFFFF"/>
        </w:rPr>
        <w:t>R</w:t>
      </w:r>
      <w:r w:rsidRPr="00CE2AC1">
        <w:rPr>
          <w:rStyle w:val="apple-style-span"/>
          <w:rFonts w:ascii="Times New Roman" w:hAnsi="Times New Roman" w:cs="Times New Roman"/>
          <w:bCs/>
          <w:i/>
          <w:sz w:val="24"/>
          <w:szCs w:val="24"/>
          <w:shd w:val="clear" w:color="auto" w:fill="FFFFFF"/>
        </w:rPr>
        <w:t>esearch</w:t>
      </w:r>
      <w:r w:rsidRPr="00CE2AC1">
        <w:rPr>
          <w:rStyle w:val="apple-style-span"/>
          <w:rFonts w:ascii="Times New Roman" w:hAnsi="Times New Roman" w:cs="Times New Roman"/>
          <w:bCs/>
          <w:sz w:val="24"/>
          <w:szCs w:val="24"/>
          <w:shd w:val="clear" w:color="auto" w:fill="FFFFFF"/>
        </w:rPr>
        <w:t>, 2</w:t>
      </w:r>
      <w:r w:rsidRPr="00CE2AC1">
        <w:rPr>
          <w:rStyle w:val="apple-style-span"/>
          <w:rFonts w:ascii="Times New Roman" w:hAnsi="Times New Roman" w:cs="Times New Roman"/>
          <w:bCs/>
          <w:sz w:val="24"/>
          <w:szCs w:val="24"/>
          <w:shd w:val="clear" w:color="auto" w:fill="FFFFFF"/>
          <w:vertAlign w:val="superscript"/>
        </w:rPr>
        <w:t>nd</w:t>
      </w:r>
      <w:r w:rsidRPr="00CE2AC1">
        <w:rPr>
          <w:rStyle w:val="apple-style-span"/>
          <w:rFonts w:ascii="Times New Roman" w:hAnsi="Times New Roman" w:cs="Times New Roman"/>
          <w:bCs/>
          <w:sz w:val="24"/>
          <w:szCs w:val="24"/>
          <w:shd w:val="clear" w:color="auto" w:fill="FFFFFF"/>
        </w:rPr>
        <w:t xml:space="preserve"> Edition, </w:t>
      </w:r>
      <w:r w:rsidRPr="00CE2AC1">
        <w:rPr>
          <w:rStyle w:val="apple-style-span"/>
          <w:rFonts w:ascii="Times New Roman" w:hAnsi="Times New Roman" w:cs="Times New Roman"/>
          <w:sz w:val="24"/>
          <w:szCs w:val="24"/>
          <w:shd w:val="clear" w:color="auto" w:fill="FFFFFF"/>
        </w:rPr>
        <w:t>Continuum International Publishing Group</w:t>
      </w:r>
      <w:r>
        <w:rPr>
          <w:rStyle w:val="apple-style-span"/>
          <w:rFonts w:ascii="Times New Roman" w:hAnsi="Times New Roman" w:cs="Times New Roman"/>
          <w:sz w:val="24"/>
          <w:szCs w:val="24"/>
          <w:shd w:val="clear" w:color="auto" w:fill="FFFFFF"/>
        </w:rPr>
        <w:t>, London.</w:t>
      </w:r>
    </w:p>
    <w:p w:rsidR="00675BA8" w:rsidRPr="007B5BD2" w:rsidRDefault="00675BA8" w:rsidP="004043AD">
      <w:pPr>
        <w:spacing w:line="360" w:lineRule="auto"/>
        <w:ind w:left="720" w:hanging="720"/>
        <w:jc w:val="both"/>
        <w:rPr>
          <w:rFonts w:ascii="Times New Roman" w:hAnsi="Times New Roman" w:cs="Times New Roman"/>
          <w:sz w:val="24"/>
          <w:szCs w:val="24"/>
        </w:rPr>
      </w:pPr>
      <w:r w:rsidRPr="007B5BD2">
        <w:rPr>
          <w:rFonts w:ascii="Times New Roman" w:hAnsi="Times New Roman" w:cs="Times New Roman"/>
          <w:sz w:val="24"/>
          <w:szCs w:val="24"/>
        </w:rPr>
        <w:t>Shaw, G. and Williams, A.</w:t>
      </w:r>
      <w:r>
        <w:rPr>
          <w:rFonts w:ascii="Times New Roman" w:hAnsi="Times New Roman" w:cs="Times New Roman"/>
          <w:sz w:val="24"/>
          <w:szCs w:val="24"/>
        </w:rPr>
        <w:t xml:space="preserve"> (2002</w:t>
      </w:r>
      <w:r w:rsidRPr="007B5BD2">
        <w:rPr>
          <w:rFonts w:ascii="Times New Roman" w:hAnsi="Times New Roman" w:cs="Times New Roman"/>
          <w:sz w:val="24"/>
          <w:szCs w:val="24"/>
        </w:rPr>
        <w:t>)</w:t>
      </w:r>
      <w:r>
        <w:rPr>
          <w:rFonts w:ascii="Times New Roman" w:hAnsi="Times New Roman" w:cs="Times New Roman"/>
          <w:sz w:val="24"/>
          <w:szCs w:val="24"/>
        </w:rPr>
        <w:t xml:space="preserve">, </w:t>
      </w:r>
      <w:r w:rsidRPr="007B5BD2">
        <w:rPr>
          <w:rFonts w:ascii="Times New Roman" w:hAnsi="Times New Roman" w:cs="Times New Roman"/>
          <w:i/>
          <w:iCs/>
          <w:sz w:val="24"/>
          <w:szCs w:val="24"/>
        </w:rPr>
        <w:t>Critical Issues in Tourism: A geographical Perspective</w:t>
      </w:r>
      <w:r w:rsidRPr="007B5BD2">
        <w:rPr>
          <w:rFonts w:ascii="Times New Roman" w:hAnsi="Times New Roman" w:cs="Times New Roman"/>
          <w:sz w:val="24"/>
          <w:szCs w:val="24"/>
        </w:rPr>
        <w:t>,</w:t>
      </w:r>
      <w:r>
        <w:rPr>
          <w:rFonts w:ascii="Times New Roman" w:hAnsi="Times New Roman" w:cs="Times New Roman"/>
          <w:sz w:val="24"/>
          <w:szCs w:val="24"/>
        </w:rPr>
        <w:t xml:space="preserve"> S</w:t>
      </w:r>
      <w:r w:rsidRPr="007B5BD2">
        <w:rPr>
          <w:rFonts w:ascii="Times New Roman" w:hAnsi="Times New Roman" w:cs="Times New Roman"/>
          <w:sz w:val="24"/>
          <w:szCs w:val="24"/>
        </w:rPr>
        <w:t>econd edition, Blackwell</w:t>
      </w:r>
      <w:r>
        <w:rPr>
          <w:rFonts w:ascii="Times New Roman" w:hAnsi="Times New Roman" w:cs="Times New Roman"/>
          <w:sz w:val="24"/>
          <w:szCs w:val="24"/>
        </w:rPr>
        <w:t xml:space="preserve"> Publishers, </w:t>
      </w:r>
      <w:r w:rsidRPr="007B5BD2">
        <w:rPr>
          <w:rFonts w:ascii="Times New Roman" w:hAnsi="Times New Roman" w:cs="Times New Roman"/>
          <w:sz w:val="24"/>
          <w:szCs w:val="24"/>
        </w:rPr>
        <w:t>Oxford</w:t>
      </w:r>
      <w:r>
        <w:rPr>
          <w:rFonts w:ascii="Times New Roman" w:hAnsi="Times New Roman" w:cs="Times New Roman"/>
          <w:sz w:val="24"/>
          <w:szCs w:val="24"/>
        </w:rPr>
        <w:t>.</w:t>
      </w:r>
    </w:p>
    <w:p w:rsidR="00675BA8" w:rsidRPr="00741CB0" w:rsidRDefault="00675BA8" w:rsidP="004043AD">
      <w:pPr>
        <w:spacing w:line="360" w:lineRule="auto"/>
        <w:ind w:left="720" w:hanging="720"/>
        <w:jc w:val="both"/>
        <w:rPr>
          <w:rFonts w:ascii="Times New Roman" w:hAnsi="Times New Roman" w:cs="Times New Roman"/>
          <w:sz w:val="24"/>
          <w:szCs w:val="24"/>
        </w:rPr>
      </w:pPr>
      <w:r w:rsidRPr="00741CB0">
        <w:rPr>
          <w:rFonts w:ascii="Times New Roman" w:hAnsi="Times New Roman" w:cs="Times New Roman"/>
          <w:sz w:val="24"/>
          <w:szCs w:val="24"/>
        </w:rPr>
        <w:t>Stanciulescu, G. C. (2009)</w:t>
      </w:r>
      <w:r>
        <w:rPr>
          <w:rFonts w:ascii="Times New Roman" w:hAnsi="Times New Roman" w:cs="Times New Roman"/>
          <w:sz w:val="24"/>
          <w:szCs w:val="24"/>
        </w:rPr>
        <w:t>,</w:t>
      </w:r>
      <w:r w:rsidRPr="00741CB0">
        <w:rPr>
          <w:rFonts w:ascii="Times New Roman" w:hAnsi="Times New Roman" w:cs="Times New Roman"/>
          <w:sz w:val="24"/>
          <w:szCs w:val="24"/>
        </w:rPr>
        <w:t xml:space="preserve"> </w:t>
      </w:r>
      <w:r>
        <w:rPr>
          <w:rFonts w:ascii="Times New Roman" w:hAnsi="Times New Roman" w:cs="Times New Roman"/>
          <w:sz w:val="24"/>
          <w:szCs w:val="24"/>
        </w:rPr>
        <w:t>“</w:t>
      </w:r>
      <w:r w:rsidRPr="00741CB0">
        <w:rPr>
          <w:rFonts w:ascii="Times New Roman" w:hAnsi="Times New Roman" w:cs="Times New Roman"/>
          <w:sz w:val="24"/>
          <w:szCs w:val="24"/>
        </w:rPr>
        <w:t>The role of urban marketing in the local economic development</w:t>
      </w:r>
      <w:r>
        <w:rPr>
          <w:rFonts w:ascii="Times New Roman" w:hAnsi="Times New Roman" w:cs="Times New Roman"/>
          <w:sz w:val="24"/>
          <w:szCs w:val="24"/>
        </w:rPr>
        <w:t>”,</w:t>
      </w:r>
      <w:r w:rsidRPr="00741CB0">
        <w:rPr>
          <w:rFonts w:ascii="Times New Roman" w:hAnsi="Times New Roman" w:cs="Times New Roman"/>
          <w:sz w:val="24"/>
          <w:szCs w:val="24"/>
        </w:rPr>
        <w:t xml:space="preserve"> </w:t>
      </w:r>
      <w:r w:rsidRPr="00741CB0">
        <w:rPr>
          <w:rFonts w:ascii="Times New Roman" w:hAnsi="Times New Roman" w:cs="Times New Roman"/>
          <w:i/>
          <w:iCs/>
          <w:sz w:val="24"/>
          <w:szCs w:val="24"/>
        </w:rPr>
        <w:t>Theoretical and Empirical Researches in Urban Management</w:t>
      </w:r>
      <w:r w:rsidRPr="00741CB0">
        <w:rPr>
          <w:rFonts w:ascii="Times New Roman" w:hAnsi="Times New Roman" w:cs="Times New Roman"/>
          <w:sz w:val="24"/>
          <w:szCs w:val="24"/>
        </w:rPr>
        <w:t>, 1</w:t>
      </w:r>
      <w:r>
        <w:rPr>
          <w:rFonts w:ascii="Times New Roman" w:hAnsi="Times New Roman" w:cs="Times New Roman"/>
          <w:sz w:val="24"/>
          <w:szCs w:val="24"/>
        </w:rPr>
        <w:t xml:space="preserve">, </w:t>
      </w:r>
      <w:r w:rsidRPr="00741CB0">
        <w:rPr>
          <w:rFonts w:ascii="Times New Roman" w:hAnsi="Times New Roman" w:cs="Times New Roman"/>
          <w:sz w:val="24"/>
          <w:szCs w:val="24"/>
        </w:rPr>
        <w:t>10, pp.114-135</w:t>
      </w:r>
      <w:r>
        <w:rPr>
          <w:rFonts w:ascii="Times New Roman" w:hAnsi="Times New Roman" w:cs="Times New Roman"/>
          <w:sz w:val="24"/>
          <w:szCs w:val="24"/>
        </w:rPr>
        <w:t>.</w:t>
      </w:r>
    </w:p>
    <w:p w:rsidR="00675BA8" w:rsidRDefault="00675BA8" w:rsidP="004043AD">
      <w:pPr>
        <w:pStyle w:val="Heading1"/>
        <w:shd w:val="clear" w:color="auto" w:fill="FFFFFF"/>
        <w:spacing w:before="0" w:beforeAutospacing="0" w:after="90" w:afterAutospacing="0" w:line="360" w:lineRule="auto"/>
        <w:ind w:left="720" w:hanging="720"/>
        <w:jc w:val="both"/>
        <w:textAlignment w:val="baseline"/>
      </w:pPr>
      <w:r w:rsidRPr="00CA4FBB">
        <w:rPr>
          <w:b w:val="0"/>
          <w:bCs w:val="0"/>
          <w:sz w:val="24"/>
          <w:szCs w:val="24"/>
        </w:rPr>
        <w:t>The Telegraph</w:t>
      </w:r>
      <w:r>
        <w:rPr>
          <w:b w:val="0"/>
          <w:bCs w:val="0"/>
          <w:sz w:val="24"/>
          <w:szCs w:val="24"/>
        </w:rPr>
        <w:t xml:space="preserve"> </w:t>
      </w:r>
      <w:r w:rsidRPr="00CA4FBB">
        <w:rPr>
          <w:b w:val="0"/>
          <w:bCs w:val="0"/>
          <w:sz w:val="24"/>
          <w:szCs w:val="24"/>
        </w:rPr>
        <w:t xml:space="preserve">(2009), </w:t>
      </w:r>
      <w:r>
        <w:rPr>
          <w:b w:val="0"/>
          <w:bCs w:val="0"/>
          <w:sz w:val="24"/>
          <w:szCs w:val="24"/>
        </w:rPr>
        <w:t>“</w:t>
      </w:r>
      <w:r>
        <w:rPr>
          <w:b w:val="0"/>
          <w:bCs w:val="0"/>
          <w:color w:val="1E1E1E"/>
          <w:sz w:val="24"/>
          <w:szCs w:val="24"/>
        </w:rPr>
        <w:t xml:space="preserve">UK Tourism facts and figures”. </w:t>
      </w:r>
      <w:r>
        <w:rPr>
          <w:b w:val="0"/>
          <w:bCs w:val="0"/>
          <w:color w:val="330033"/>
          <w:sz w:val="24"/>
          <w:szCs w:val="24"/>
        </w:rPr>
        <w:t xml:space="preserve">[Online] available from &lt;URL </w:t>
      </w:r>
      <w:hyperlink r:id="rId25" w:history="1">
        <w:r w:rsidRPr="00FD6AE1">
          <w:rPr>
            <w:rStyle w:val="Hyperlink"/>
            <w:b w:val="0"/>
            <w:bCs w:val="0"/>
            <w:sz w:val="24"/>
            <w:szCs w:val="24"/>
          </w:rPr>
          <w:t>http://www.telegraph.co.uk/earth/environment/tourism/8587231/UK-Tourism-facts-and-figures.html</w:t>
        </w:r>
      </w:hyperlink>
      <w:r>
        <w:rPr>
          <w:b w:val="0"/>
          <w:bCs w:val="0"/>
          <w:sz w:val="24"/>
          <w:szCs w:val="24"/>
        </w:rPr>
        <w:t>&gt; [31</w:t>
      </w:r>
      <w:r w:rsidRPr="00A264A7">
        <w:rPr>
          <w:b w:val="0"/>
          <w:bCs w:val="0"/>
          <w:sz w:val="24"/>
          <w:szCs w:val="24"/>
          <w:vertAlign w:val="superscript"/>
        </w:rPr>
        <w:t>st</w:t>
      </w:r>
      <w:r>
        <w:rPr>
          <w:b w:val="0"/>
          <w:bCs w:val="0"/>
          <w:sz w:val="24"/>
          <w:szCs w:val="24"/>
        </w:rPr>
        <w:t xml:space="preserve"> March, 201</w:t>
      </w:r>
      <w:r w:rsidR="00061079">
        <w:rPr>
          <w:b w:val="0"/>
          <w:bCs w:val="0"/>
          <w:sz w:val="24"/>
          <w:szCs w:val="24"/>
        </w:rPr>
        <w:t>5</w:t>
      </w:r>
      <w:r>
        <w:rPr>
          <w:b w:val="0"/>
          <w:bCs w:val="0"/>
          <w:sz w:val="24"/>
          <w:szCs w:val="24"/>
        </w:rPr>
        <w:t>]</w:t>
      </w:r>
    </w:p>
    <w:p w:rsidR="00675BA8" w:rsidRPr="004043AD" w:rsidRDefault="00675BA8" w:rsidP="004043AD">
      <w:pPr>
        <w:spacing w:line="360" w:lineRule="auto"/>
        <w:ind w:left="720" w:hanging="720"/>
        <w:jc w:val="both"/>
        <w:rPr>
          <w:rFonts w:ascii="Times New Roman" w:hAnsi="Times New Roman" w:cs="Times New Roman"/>
          <w:sz w:val="24"/>
          <w:szCs w:val="24"/>
        </w:rPr>
      </w:pPr>
      <w:r w:rsidRPr="004043AD">
        <w:rPr>
          <w:rFonts w:ascii="Times New Roman" w:hAnsi="Times New Roman" w:cs="Times New Roman"/>
          <w:sz w:val="24"/>
          <w:szCs w:val="24"/>
        </w:rPr>
        <w:t>Tourism Alliance</w:t>
      </w:r>
      <w:r>
        <w:rPr>
          <w:rFonts w:ascii="Times New Roman" w:hAnsi="Times New Roman" w:cs="Times New Roman"/>
          <w:sz w:val="24"/>
          <w:szCs w:val="24"/>
        </w:rPr>
        <w:t xml:space="preserve"> </w:t>
      </w:r>
      <w:r w:rsidRPr="004043AD">
        <w:rPr>
          <w:rFonts w:ascii="Times New Roman" w:hAnsi="Times New Roman" w:cs="Times New Roman"/>
          <w:sz w:val="24"/>
          <w:szCs w:val="24"/>
        </w:rPr>
        <w:t xml:space="preserve">(2012), “UK Tourism Statistics, 2012”. [Online] available from </w:t>
      </w:r>
      <w:hyperlink r:id="rId26" w:history="1">
        <w:r w:rsidRPr="004043AD">
          <w:rPr>
            <w:rStyle w:val="Hyperlink"/>
            <w:rFonts w:ascii="Times New Roman" w:hAnsi="Times New Roman" w:cs="Times New Roman"/>
            <w:sz w:val="24"/>
            <w:szCs w:val="24"/>
          </w:rPr>
          <w:t>http://www.tourismalliance.com/downloads/TA_327_353.pdf</w:t>
        </w:r>
      </w:hyperlink>
      <w:r w:rsidRPr="004043AD">
        <w:rPr>
          <w:rStyle w:val="Hyperlink"/>
          <w:rFonts w:ascii="Times New Roman" w:hAnsi="Times New Roman" w:cs="Times New Roman"/>
          <w:sz w:val="24"/>
          <w:szCs w:val="24"/>
          <w:u w:val="none"/>
        </w:rPr>
        <w:t xml:space="preserve"> [31</w:t>
      </w:r>
      <w:r w:rsidRPr="004043AD">
        <w:rPr>
          <w:rStyle w:val="Hyperlink"/>
          <w:rFonts w:ascii="Times New Roman" w:hAnsi="Times New Roman" w:cs="Times New Roman"/>
          <w:sz w:val="24"/>
          <w:szCs w:val="24"/>
          <w:u w:val="none"/>
          <w:vertAlign w:val="superscript"/>
        </w:rPr>
        <w:t>st</w:t>
      </w:r>
      <w:r w:rsidRPr="004043AD">
        <w:rPr>
          <w:rStyle w:val="Hyperlink"/>
          <w:rFonts w:ascii="Times New Roman" w:hAnsi="Times New Roman" w:cs="Times New Roman"/>
          <w:sz w:val="24"/>
          <w:szCs w:val="24"/>
          <w:u w:val="none"/>
        </w:rPr>
        <w:t xml:space="preserve"> March, 201</w:t>
      </w:r>
      <w:r w:rsidR="00061079">
        <w:rPr>
          <w:rStyle w:val="Hyperlink"/>
          <w:rFonts w:ascii="Times New Roman" w:hAnsi="Times New Roman" w:cs="Times New Roman"/>
          <w:sz w:val="24"/>
          <w:szCs w:val="24"/>
          <w:u w:val="none"/>
        </w:rPr>
        <w:t>5</w:t>
      </w:r>
      <w:r w:rsidRPr="004043AD">
        <w:rPr>
          <w:rStyle w:val="Hyperlink"/>
          <w:rFonts w:ascii="Times New Roman" w:hAnsi="Times New Roman" w:cs="Times New Roman"/>
          <w:sz w:val="24"/>
          <w:szCs w:val="24"/>
          <w:u w:val="none"/>
        </w:rPr>
        <w:t>]</w:t>
      </w:r>
    </w:p>
    <w:p w:rsidR="00675BA8" w:rsidRDefault="00675BA8" w:rsidP="004043AD">
      <w:pPr>
        <w:spacing w:line="360" w:lineRule="auto"/>
        <w:ind w:left="720" w:hanging="720"/>
        <w:jc w:val="both"/>
        <w:rPr>
          <w:rFonts w:ascii="Times New Roman" w:hAnsi="Times New Roman" w:cs="Times New Roman"/>
          <w:sz w:val="24"/>
          <w:szCs w:val="24"/>
        </w:rPr>
      </w:pPr>
      <w:r w:rsidRPr="00CA7BBB">
        <w:rPr>
          <w:rFonts w:ascii="Times New Roman" w:hAnsi="Times New Roman" w:cs="Times New Roman"/>
          <w:sz w:val="24"/>
          <w:szCs w:val="24"/>
        </w:rPr>
        <w:t>Uysal</w:t>
      </w:r>
      <w:r>
        <w:rPr>
          <w:rFonts w:ascii="Times New Roman" w:hAnsi="Times New Roman" w:cs="Times New Roman"/>
          <w:sz w:val="24"/>
          <w:szCs w:val="24"/>
        </w:rPr>
        <w:t>, Ülke E. (2013), “</w:t>
      </w:r>
      <w:r w:rsidRPr="00CA7BBB">
        <w:rPr>
          <w:rFonts w:ascii="Times New Roman" w:hAnsi="Times New Roman" w:cs="Times New Roman"/>
          <w:sz w:val="24"/>
          <w:szCs w:val="24"/>
        </w:rPr>
        <w:t>Urban Tourism Promotion: What Makes the Difference</w:t>
      </w:r>
      <w:r>
        <w:rPr>
          <w:rFonts w:ascii="Times New Roman" w:hAnsi="Times New Roman" w:cs="Times New Roman"/>
          <w:sz w:val="24"/>
          <w:szCs w:val="24"/>
        </w:rPr>
        <w:t xml:space="preserve">”, </w:t>
      </w:r>
      <w:r w:rsidRPr="00CA7BBB">
        <w:rPr>
          <w:rFonts w:ascii="Times New Roman" w:hAnsi="Times New Roman" w:cs="Times New Roman"/>
          <w:i/>
          <w:iCs/>
          <w:sz w:val="24"/>
          <w:szCs w:val="24"/>
        </w:rPr>
        <w:t>Current Research Journal of Social Sciences</w:t>
      </w:r>
      <w:r>
        <w:rPr>
          <w:rFonts w:ascii="Times New Roman" w:hAnsi="Times New Roman" w:cs="Times New Roman"/>
          <w:i/>
          <w:iCs/>
          <w:sz w:val="24"/>
          <w:szCs w:val="24"/>
        </w:rPr>
        <w:t>,</w:t>
      </w:r>
      <w:r w:rsidRPr="00CA7BBB">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CA7BBB">
        <w:rPr>
          <w:rFonts w:ascii="Times New Roman" w:hAnsi="Times New Roman" w:cs="Times New Roman"/>
          <w:sz w:val="24"/>
          <w:szCs w:val="24"/>
        </w:rPr>
        <w:t>1</w:t>
      </w:r>
      <w:r>
        <w:rPr>
          <w:rFonts w:ascii="Times New Roman" w:hAnsi="Times New Roman" w:cs="Times New Roman"/>
          <w:sz w:val="24"/>
          <w:szCs w:val="24"/>
        </w:rPr>
        <w:t>, pp.</w:t>
      </w:r>
      <w:r w:rsidRPr="00CA7BBB">
        <w:rPr>
          <w:rFonts w:ascii="Times New Roman" w:hAnsi="Times New Roman" w:cs="Times New Roman"/>
          <w:sz w:val="24"/>
          <w:szCs w:val="24"/>
        </w:rPr>
        <w:t>17-27</w:t>
      </w:r>
      <w:r>
        <w:rPr>
          <w:rFonts w:ascii="Times New Roman" w:hAnsi="Times New Roman" w:cs="Times New Roman"/>
          <w:sz w:val="24"/>
          <w:szCs w:val="24"/>
        </w:rPr>
        <w:t>.</w:t>
      </w:r>
    </w:p>
    <w:p w:rsidR="00675BA8" w:rsidRPr="00061079" w:rsidRDefault="00675BA8" w:rsidP="00675BA8">
      <w:pPr>
        <w:spacing w:line="360" w:lineRule="auto"/>
        <w:ind w:left="720" w:hanging="720"/>
        <w:jc w:val="both"/>
        <w:rPr>
          <w:rFonts w:ascii="Times New Roman" w:hAnsi="Times New Roman" w:cs="Times New Roman"/>
          <w:color w:val="000000" w:themeColor="text1"/>
          <w:sz w:val="24"/>
          <w:szCs w:val="24"/>
        </w:rPr>
      </w:pPr>
      <w:r w:rsidRPr="00061079">
        <w:rPr>
          <w:rFonts w:ascii="Times New Roman" w:hAnsi="Times New Roman" w:cs="Times New Roman"/>
          <w:color w:val="000000" w:themeColor="text1"/>
          <w:sz w:val="24"/>
          <w:szCs w:val="24"/>
        </w:rPr>
        <w:t>Vinuesa, Miguel Á. T. and Torralba, L.T.</w:t>
      </w:r>
      <w:r w:rsidR="00061079">
        <w:rPr>
          <w:rFonts w:ascii="Times New Roman" w:hAnsi="Times New Roman" w:cs="Times New Roman"/>
          <w:color w:val="000000" w:themeColor="text1"/>
          <w:sz w:val="24"/>
          <w:szCs w:val="24"/>
        </w:rPr>
        <w:t xml:space="preserve"> </w:t>
      </w:r>
      <w:r w:rsidRPr="00061079">
        <w:rPr>
          <w:rFonts w:ascii="Times New Roman" w:hAnsi="Times New Roman" w:cs="Times New Roman"/>
          <w:color w:val="000000" w:themeColor="text1"/>
          <w:sz w:val="24"/>
          <w:szCs w:val="24"/>
        </w:rPr>
        <w:t xml:space="preserve">(2010), “Historic Cities and Tourism: Functional Dynamics and Urban Policy”, </w:t>
      </w:r>
      <w:r w:rsidRPr="00061079">
        <w:rPr>
          <w:rFonts w:ascii="Times New Roman" w:hAnsi="Times New Roman" w:cs="Times New Roman"/>
          <w:i/>
          <w:iCs/>
          <w:color w:val="000000" w:themeColor="text1"/>
          <w:sz w:val="24"/>
          <w:szCs w:val="24"/>
        </w:rPr>
        <w:t>The Open Urban Studies Journal</w:t>
      </w:r>
      <w:r w:rsidRPr="00061079">
        <w:rPr>
          <w:rFonts w:ascii="Times New Roman" w:hAnsi="Times New Roman" w:cs="Times New Roman"/>
          <w:color w:val="000000" w:themeColor="text1"/>
          <w:sz w:val="24"/>
          <w:szCs w:val="24"/>
        </w:rPr>
        <w:t>, 3, pp.47-57.</w:t>
      </w:r>
    </w:p>
    <w:p w:rsidR="00675BA8" w:rsidRPr="00387CA2" w:rsidRDefault="00675BA8" w:rsidP="004043AD">
      <w:pPr>
        <w:spacing w:line="360" w:lineRule="auto"/>
        <w:ind w:left="720" w:hanging="720"/>
        <w:jc w:val="both"/>
        <w:rPr>
          <w:rFonts w:ascii="Times New Roman" w:hAnsi="Times New Roman" w:cs="Times New Roman"/>
          <w:sz w:val="24"/>
          <w:szCs w:val="24"/>
        </w:rPr>
      </w:pPr>
      <w:r w:rsidRPr="00387CA2">
        <w:rPr>
          <w:rFonts w:ascii="Times New Roman" w:hAnsi="Times New Roman" w:cs="Times New Roman"/>
          <w:sz w:val="24"/>
          <w:szCs w:val="24"/>
        </w:rPr>
        <w:t xml:space="preserve">Yoon, Y. </w:t>
      </w:r>
      <w:r>
        <w:rPr>
          <w:rFonts w:ascii="Times New Roman" w:hAnsi="Times New Roman" w:cs="Times New Roman"/>
          <w:sz w:val="24"/>
          <w:szCs w:val="24"/>
        </w:rPr>
        <w:t xml:space="preserve">and </w:t>
      </w:r>
      <w:r w:rsidRPr="00387CA2">
        <w:rPr>
          <w:rFonts w:ascii="Times New Roman" w:hAnsi="Times New Roman" w:cs="Times New Roman"/>
          <w:sz w:val="24"/>
          <w:szCs w:val="24"/>
        </w:rPr>
        <w:t>Uysal, M. (2005)</w:t>
      </w:r>
      <w:r>
        <w:rPr>
          <w:rFonts w:ascii="Times New Roman" w:hAnsi="Times New Roman" w:cs="Times New Roman"/>
          <w:sz w:val="24"/>
          <w:szCs w:val="24"/>
        </w:rPr>
        <w:t>,</w:t>
      </w:r>
      <w:r w:rsidRPr="00387CA2">
        <w:rPr>
          <w:rFonts w:ascii="Times New Roman" w:hAnsi="Times New Roman" w:cs="Times New Roman"/>
          <w:sz w:val="24"/>
          <w:szCs w:val="24"/>
        </w:rPr>
        <w:t xml:space="preserve"> </w:t>
      </w:r>
      <w:r>
        <w:rPr>
          <w:rFonts w:ascii="Times New Roman" w:hAnsi="Times New Roman" w:cs="Times New Roman"/>
          <w:sz w:val="24"/>
          <w:szCs w:val="24"/>
        </w:rPr>
        <w:t>“</w:t>
      </w:r>
      <w:r w:rsidRPr="00387CA2">
        <w:rPr>
          <w:rFonts w:ascii="Times New Roman" w:hAnsi="Times New Roman" w:cs="Times New Roman"/>
          <w:sz w:val="24"/>
          <w:szCs w:val="24"/>
        </w:rPr>
        <w:t>An examination of the effects of motivation and satisfaction on destination loyalty: a structural model</w:t>
      </w:r>
      <w:r>
        <w:rPr>
          <w:rFonts w:ascii="Times New Roman" w:hAnsi="Times New Roman" w:cs="Times New Roman"/>
          <w:sz w:val="24"/>
          <w:szCs w:val="24"/>
        </w:rPr>
        <w:t>”</w:t>
      </w:r>
      <w:r w:rsidRPr="00387CA2">
        <w:rPr>
          <w:rFonts w:ascii="Times New Roman" w:hAnsi="Times New Roman" w:cs="Times New Roman"/>
          <w:sz w:val="24"/>
          <w:szCs w:val="24"/>
        </w:rPr>
        <w:t xml:space="preserve">, </w:t>
      </w:r>
      <w:r w:rsidRPr="00387CA2">
        <w:rPr>
          <w:rFonts w:ascii="Times New Roman" w:hAnsi="Times New Roman" w:cs="Times New Roman"/>
          <w:i/>
          <w:iCs/>
          <w:sz w:val="24"/>
          <w:szCs w:val="24"/>
        </w:rPr>
        <w:t>Tourism Management</w:t>
      </w:r>
      <w:r w:rsidRPr="00387CA2">
        <w:rPr>
          <w:rFonts w:ascii="Times New Roman" w:hAnsi="Times New Roman" w:cs="Times New Roman"/>
          <w:sz w:val="24"/>
          <w:szCs w:val="24"/>
        </w:rPr>
        <w:t xml:space="preserve"> 26, </w:t>
      </w:r>
      <w:r>
        <w:rPr>
          <w:rFonts w:ascii="Times New Roman" w:hAnsi="Times New Roman" w:cs="Times New Roman"/>
          <w:sz w:val="24"/>
          <w:szCs w:val="24"/>
        </w:rPr>
        <w:t>pp.</w:t>
      </w:r>
      <w:r w:rsidRPr="00387CA2">
        <w:rPr>
          <w:rFonts w:ascii="Times New Roman" w:hAnsi="Times New Roman" w:cs="Times New Roman"/>
          <w:sz w:val="24"/>
          <w:szCs w:val="24"/>
        </w:rPr>
        <w:t>45–56</w:t>
      </w:r>
      <w:r>
        <w:rPr>
          <w:rFonts w:ascii="Times New Roman" w:hAnsi="Times New Roman" w:cs="Times New Roman"/>
          <w:sz w:val="24"/>
          <w:szCs w:val="24"/>
        </w:rPr>
        <w:t>.</w:t>
      </w:r>
    </w:p>
    <w:sectPr w:rsidR="00675BA8" w:rsidRPr="00387CA2" w:rsidSect="0057771F">
      <w:footerReference w:type="default" r:id="rId2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93" w:rsidRDefault="00025493" w:rsidP="0057771F">
      <w:pPr>
        <w:spacing w:after="0" w:line="240" w:lineRule="auto"/>
      </w:pPr>
      <w:r>
        <w:separator/>
      </w:r>
    </w:p>
  </w:endnote>
  <w:endnote w:type="continuationSeparator" w:id="0">
    <w:p w:rsidR="00025493" w:rsidRDefault="00025493" w:rsidP="0057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4F" w:rsidRDefault="00AE3406">
    <w:pPr>
      <w:pStyle w:val="Footer"/>
      <w:jc w:val="right"/>
    </w:pPr>
    <w:r>
      <w:rPr>
        <w:noProof/>
        <w:lang w:bidi="ar-SA"/>
      </w:rPr>
      <mc:AlternateContent>
        <mc:Choice Requires="wps">
          <w:drawing>
            <wp:anchor distT="4294967295" distB="4294967295" distL="114300" distR="114300" simplePos="0" relativeHeight="251657728" behindDoc="0" locked="0" layoutInCell="1" allowOverlap="1">
              <wp:simplePos x="0" y="0"/>
              <wp:positionH relativeFrom="column">
                <wp:posOffset>13970</wp:posOffset>
              </wp:positionH>
              <wp:positionV relativeFrom="paragraph">
                <wp:posOffset>-1</wp:posOffset>
              </wp:positionV>
              <wp:extent cx="56984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9849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0BD44E" id="Straight Connector 1"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0" to="44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" strokecolor="#4a7ebb">
              <o:lock v:ext="edit" shapetype="f"/>
            </v:line>
          </w:pict>
        </mc:Fallback>
      </mc:AlternateContent>
    </w:r>
    <w:r w:rsidR="009E794F">
      <w:t xml:space="preserve">Page | </w:t>
    </w:r>
    <w:r w:rsidR="009E794F">
      <w:fldChar w:fldCharType="begin"/>
    </w:r>
    <w:r w:rsidR="009E794F">
      <w:instrText xml:space="preserve"> PAGE   \* MERGEFORMAT </w:instrText>
    </w:r>
    <w:r w:rsidR="009E794F">
      <w:fldChar w:fldCharType="separate"/>
    </w:r>
    <w:r w:rsidR="00A9238E">
      <w:rPr>
        <w:noProof/>
      </w:rPr>
      <w:t>19</w:t>
    </w:r>
    <w:r w:rsidR="009E794F">
      <w:rPr>
        <w:noProof/>
      </w:rPr>
      <w:fldChar w:fldCharType="end"/>
    </w:r>
    <w:r w:rsidR="009E794F">
      <w:t xml:space="preserve"> </w:t>
    </w:r>
  </w:p>
  <w:p w:rsidR="009E794F" w:rsidRDefault="009E7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93" w:rsidRDefault="00025493" w:rsidP="0057771F">
      <w:pPr>
        <w:spacing w:after="0" w:line="240" w:lineRule="auto"/>
      </w:pPr>
      <w:r>
        <w:separator/>
      </w:r>
    </w:p>
  </w:footnote>
  <w:footnote w:type="continuationSeparator" w:id="0">
    <w:p w:rsidR="00025493" w:rsidRDefault="00025493" w:rsidP="00577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F1A"/>
    <w:multiLevelType w:val="hybridMultilevel"/>
    <w:tmpl w:val="27240C78"/>
    <w:lvl w:ilvl="0" w:tplc="C004120C">
      <w:start w:val="1"/>
      <w:numFmt w:val="bullet"/>
      <w:lvlText w:val=""/>
      <w:lvlJc w:val="left"/>
      <w:pPr>
        <w:tabs>
          <w:tab w:val="num" w:pos="720"/>
        </w:tabs>
        <w:ind w:left="720" w:hanging="360"/>
      </w:pPr>
      <w:rPr>
        <w:rFonts w:ascii="Wingdings" w:hAnsi="Wingdings" w:hint="default"/>
      </w:rPr>
    </w:lvl>
    <w:lvl w:ilvl="1" w:tplc="993C0468" w:tentative="1">
      <w:start w:val="1"/>
      <w:numFmt w:val="bullet"/>
      <w:lvlText w:val=""/>
      <w:lvlJc w:val="left"/>
      <w:pPr>
        <w:tabs>
          <w:tab w:val="num" w:pos="1440"/>
        </w:tabs>
        <w:ind w:left="1440" w:hanging="360"/>
      </w:pPr>
      <w:rPr>
        <w:rFonts w:ascii="Wingdings" w:hAnsi="Wingdings" w:hint="default"/>
      </w:rPr>
    </w:lvl>
    <w:lvl w:ilvl="2" w:tplc="7180C53E" w:tentative="1">
      <w:start w:val="1"/>
      <w:numFmt w:val="bullet"/>
      <w:lvlText w:val=""/>
      <w:lvlJc w:val="left"/>
      <w:pPr>
        <w:tabs>
          <w:tab w:val="num" w:pos="2160"/>
        </w:tabs>
        <w:ind w:left="2160" w:hanging="360"/>
      </w:pPr>
      <w:rPr>
        <w:rFonts w:ascii="Wingdings" w:hAnsi="Wingdings" w:hint="default"/>
      </w:rPr>
    </w:lvl>
    <w:lvl w:ilvl="3" w:tplc="62F24362" w:tentative="1">
      <w:start w:val="1"/>
      <w:numFmt w:val="bullet"/>
      <w:lvlText w:val=""/>
      <w:lvlJc w:val="left"/>
      <w:pPr>
        <w:tabs>
          <w:tab w:val="num" w:pos="2880"/>
        </w:tabs>
        <w:ind w:left="2880" w:hanging="360"/>
      </w:pPr>
      <w:rPr>
        <w:rFonts w:ascii="Wingdings" w:hAnsi="Wingdings" w:hint="default"/>
      </w:rPr>
    </w:lvl>
    <w:lvl w:ilvl="4" w:tplc="95D8040C" w:tentative="1">
      <w:start w:val="1"/>
      <w:numFmt w:val="bullet"/>
      <w:lvlText w:val=""/>
      <w:lvlJc w:val="left"/>
      <w:pPr>
        <w:tabs>
          <w:tab w:val="num" w:pos="3600"/>
        </w:tabs>
        <w:ind w:left="3600" w:hanging="360"/>
      </w:pPr>
      <w:rPr>
        <w:rFonts w:ascii="Wingdings" w:hAnsi="Wingdings" w:hint="default"/>
      </w:rPr>
    </w:lvl>
    <w:lvl w:ilvl="5" w:tplc="9C1EAF12" w:tentative="1">
      <w:start w:val="1"/>
      <w:numFmt w:val="bullet"/>
      <w:lvlText w:val=""/>
      <w:lvlJc w:val="left"/>
      <w:pPr>
        <w:tabs>
          <w:tab w:val="num" w:pos="4320"/>
        </w:tabs>
        <w:ind w:left="4320" w:hanging="360"/>
      </w:pPr>
      <w:rPr>
        <w:rFonts w:ascii="Wingdings" w:hAnsi="Wingdings" w:hint="default"/>
      </w:rPr>
    </w:lvl>
    <w:lvl w:ilvl="6" w:tplc="F33E4F1A" w:tentative="1">
      <w:start w:val="1"/>
      <w:numFmt w:val="bullet"/>
      <w:lvlText w:val=""/>
      <w:lvlJc w:val="left"/>
      <w:pPr>
        <w:tabs>
          <w:tab w:val="num" w:pos="5040"/>
        </w:tabs>
        <w:ind w:left="5040" w:hanging="360"/>
      </w:pPr>
      <w:rPr>
        <w:rFonts w:ascii="Wingdings" w:hAnsi="Wingdings" w:hint="default"/>
      </w:rPr>
    </w:lvl>
    <w:lvl w:ilvl="7" w:tplc="028E5ADA" w:tentative="1">
      <w:start w:val="1"/>
      <w:numFmt w:val="bullet"/>
      <w:lvlText w:val=""/>
      <w:lvlJc w:val="left"/>
      <w:pPr>
        <w:tabs>
          <w:tab w:val="num" w:pos="5760"/>
        </w:tabs>
        <w:ind w:left="5760" w:hanging="360"/>
      </w:pPr>
      <w:rPr>
        <w:rFonts w:ascii="Wingdings" w:hAnsi="Wingdings" w:hint="default"/>
      </w:rPr>
    </w:lvl>
    <w:lvl w:ilvl="8" w:tplc="D61C7548" w:tentative="1">
      <w:start w:val="1"/>
      <w:numFmt w:val="bullet"/>
      <w:lvlText w:val=""/>
      <w:lvlJc w:val="left"/>
      <w:pPr>
        <w:tabs>
          <w:tab w:val="num" w:pos="6480"/>
        </w:tabs>
        <w:ind w:left="6480" w:hanging="360"/>
      </w:pPr>
      <w:rPr>
        <w:rFonts w:ascii="Wingdings" w:hAnsi="Wingdings" w:hint="default"/>
      </w:rPr>
    </w:lvl>
  </w:abstractNum>
  <w:abstractNum w:abstractNumId="1">
    <w:nsid w:val="3EDD6572"/>
    <w:multiLevelType w:val="hybridMultilevel"/>
    <w:tmpl w:val="43B6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960BC7"/>
    <w:multiLevelType w:val="multilevel"/>
    <w:tmpl w:val="E67A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7F1D7A"/>
    <w:multiLevelType w:val="hybridMultilevel"/>
    <w:tmpl w:val="17427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61AF3"/>
    <w:multiLevelType w:val="hybridMultilevel"/>
    <w:tmpl w:val="3738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918BF"/>
    <w:multiLevelType w:val="hybridMultilevel"/>
    <w:tmpl w:val="36AE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FE455C"/>
    <w:multiLevelType w:val="hybridMultilevel"/>
    <w:tmpl w:val="4A36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6E"/>
    <w:rsid w:val="00010C79"/>
    <w:rsid w:val="00025493"/>
    <w:rsid w:val="00027E33"/>
    <w:rsid w:val="00061079"/>
    <w:rsid w:val="0006402B"/>
    <w:rsid w:val="000A0089"/>
    <w:rsid w:val="000A6E62"/>
    <w:rsid w:val="000B6200"/>
    <w:rsid w:val="000D2D3D"/>
    <w:rsid w:val="000D77CF"/>
    <w:rsid w:val="0010299A"/>
    <w:rsid w:val="00117D2D"/>
    <w:rsid w:val="00155B27"/>
    <w:rsid w:val="00166E81"/>
    <w:rsid w:val="00176DA8"/>
    <w:rsid w:val="001C72AB"/>
    <w:rsid w:val="001D55D5"/>
    <w:rsid w:val="001F10C1"/>
    <w:rsid w:val="00220A48"/>
    <w:rsid w:val="00220CA3"/>
    <w:rsid w:val="00247D30"/>
    <w:rsid w:val="00250FB8"/>
    <w:rsid w:val="00275703"/>
    <w:rsid w:val="00283361"/>
    <w:rsid w:val="00292C60"/>
    <w:rsid w:val="002C0456"/>
    <w:rsid w:val="002D2570"/>
    <w:rsid w:val="002D257F"/>
    <w:rsid w:val="003105FB"/>
    <w:rsid w:val="0032651F"/>
    <w:rsid w:val="00334ADE"/>
    <w:rsid w:val="00343E2E"/>
    <w:rsid w:val="00381209"/>
    <w:rsid w:val="00384222"/>
    <w:rsid w:val="00387CA2"/>
    <w:rsid w:val="00387F0F"/>
    <w:rsid w:val="003C4164"/>
    <w:rsid w:val="003C5A26"/>
    <w:rsid w:val="003C756E"/>
    <w:rsid w:val="003E26C2"/>
    <w:rsid w:val="004043AD"/>
    <w:rsid w:val="00423A10"/>
    <w:rsid w:val="00433D89"/>
    <w:rsid w:val="00450BC0"/>
    <w:rsid w:val="00457672"/>
    <w:rsid w:val="0049432E"/>
    <w:rsid w:val="00497FA0"/>
    <w:rsid w:val="004C2276"/>
    <w:rsid w:val="004D438B"/>
    <w:rsid w:val="004F2C1C"/>
    <w:rsid w:val="00506762"/>
    <w:rsid w:val="00515D61"/>
    <w:rsid w:val="0054011E"/>
    <w:rsid w:val="00566BF2"/>
    <w:rsid w:val="0057771F"/>
    <w:rsid w:val="005E69D5"/>
    <w:rsid w:val="006053F0"/>
    <w:rsid w:val="00606226"/>
    <w:rsid w:val="006124AF"/>
    <w:rsid w:val="006427B9"/>
    <w:rsid w:val="00665710"/>
    <w:rsid w:val="00675BA8"/>
    <w:rsid w:val="00693D4A"/>
    <w:rsid w:val="006C3AB6"/>
    <w:rsid w:val="006D7934"/>
    <w:rsid w:val="006F42F4"/>
    <w:rsid w:val="00741CB0"/>
    <w:rsid w:val="00751D7A"/>
    <w:rsid w:val="007545A7"/>
    <w:rsid w:val="00755F1F"/>
    <w:rsid w:val="00772026"/>
    <w:rsid w:val="007816D9"/>
    <w:rsid w:val="00795792"/>
    <w:rsid w:val="007A38D0"/>
    <w:rsid w:val="007B5BD2"/>
    <w:rsid w:val="007C5B7A"/>
    <w:rsid w:val="007D5CD0"/>
    <w:rsid w:val="007F0DB6"/>
    <w:rsid w:val="008074F1"/>
    <w:rsid w:val="00811739"/>
    <w:rsid w:val="0083352D"/>
    <w:rsid w:val="00840363"/>
    <w:rsid w:val="00842098"/>
    <w:rsid w:val="008575CE"/>
    <w:rsid w:val="008723EC"/>
    <w:rsid w:val="00893620"/>
    <w:rsid w:val="008D1A7F"/>
    <w:rsid w:val="0090768F"/>
    <w:rsid w:val="00936BCB"/>
    <w:rsid w:val="00947B2F"/>
    <w:rsid w:val="00981124"/>
    <w:rsid w:val="009844EF"/>
    <w:rsid w:val="00985778"/>
    <w:rsid w:val="009A48B7"/>
    <w:rsid w:val="009C55E8"/>
    <w:rsid w:val="009E0A76"/>
    <w:rsid w:val="009E5AD3"/>
    <w:rsid w:val="009E794F"/>
    <w:rsid w:val="009F5F8F"/>
    <w:rsid w:val="00A060FB"/>
    <w:rsid w:val="00A26036"/>
    <w:rsid w:val="00A263C3"/>
    <w:rsid w:val="00A264A7"/>
    <w:rsid w:val="00A418CE"/>
    <w:rsid w:val="00A526A0"/>
    <w:rsid w:val="00A54F62"/>
    <w:rsid w:val="00A8794C"/>
    <w:rsid w:val="00A9238E"/>
    <w:rsid w:val="00AA793A"/>
    <w:rsid w:val="00AC2F6F"/>
    <w:rsid w:val="00AE1E51"/>
    <w:rsid w:val="00AE3406"/>
    <w:rsid w:val="00B25ACC"/>
    <w:rsid w:val="00B32FD7"/>
    <w:rsid w:val="00B43E4A"/>
    <w:rsid w:val="00B84488"/>
    <w:rsid w:val="00B9302E"/>
    <w:rsid w:val="00BD401A"/>
    <w:rsid w:val="00BD4347"/>
    <w:rsid w:val="00BD689E"/>
    <w:rsid w:val="00BF0498"/>
    <w:rsid w:val="00BF1AC0"/>
    <w:rsid w:val="00C0663B"/>
    <w:rsid w:val="00C1119C"/>
    <w:rsid w:val="00C31705"/>
    <w:rsid w:val="00C360C8"/>
    <w:rsid w:val="00C44D13"/>
    <w:rsid w:val="00C515CF"/>
    <w:rsid w:val="00C71B80"/>
    <w:rsid w:val="00C728DE"/>
    <w:rsid w:val="00C82D35"/>
    <w:rsid w:val="00C84270"/>
    <w:rsid w:val="00C91032"/>
    <w:rsid w:val="00CA05D3"/>
    <w:rsid w:val="00CA4FBB"/>
    <w:rsid w:val="00CA512F"/>
    <w:rsid w:val="00CA7BBB"/>
    <w:rsid w:val="00CB1B60"/>
    <w:rsid w:val="00CC54B6"/>
    <w:rsid w:val="00CE1C56"/>
    <w:rsid w:val="00CE6C25"/>
    <w:rsid w:val="00D149AB"/>
    <w:rsid w:val="00D636C4"/>
    <w:rsid w:val="00D678CD"/>
    <w:rsid w:val="00DA240E"/>
    <w:rsid w:val="00DB2F44"/>
    <w:rsid w:val="00DC4C22"/>
    <w:rsid w:val="00DE719B"/>
    <w:rsid w:val="00DE7B00"/>
    <w:rsid w:val="00E1272D"/>
    <w:rsid w:val="00E31378"/>
    <w:rsid w:val="00E600BD"/>
    <w:rsid w:val="00E7066D"/>
    <w:rsid w:val="00E90204"/>
    <w:rsid w:val="00EA4318"/>
    <w:rsid w:val="00EC1892"/>
    <w:rsid w:val="00EC419D"/>
    <w:rsid w:val="00EC6B0B"/>
    <w:rsid w:val="00EE7BE3"/>
    <w:rsid w:val="00F04036"/>
    <w:rsid w:val="00F07E42"/>
    <w:rsid w:val="00F07FD5"/>
    <w:rsid w:val="00F14246"/>
    <w:rsid w:val="00F24461"/>
    <w:rsid w:val="00F36A35"/>
    <w:rsid w:val="00F715F9"/>
    <w:rsid w:val="00FA38AE"/>
    <w:rsid w:val="00FC3A07"/>
    <w:rsid w:val="00FE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78D2DE4-A03F-4617-BE89-4E492054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BCB"/>
    <w:pPr>
      <w:spacing w:after="200" w:line="276" w:lineRule="auto"/>
    </w:pPr>
    <w:rPr>
      <w:sz w:val="22"/>
      <w:lang w:bidi="hi-IN"/>
    </w:rPr>
  </w:style>
  <w:style w:type="paragraph" w:styleId="Heading1">
    <w:name w:val="heading 1"/>
    <w:basedOn w:val="Normal"/>
    <w:link w:val="Heading1Char"/>
    <w:uiPriority w:val="9"/>
    <w:qFormat/>
    <w:rsid w:val="00433D8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CA4FBB"/>
    <w:pPr>
      <w:keepNext/>
      <w:keepLines/>
      <w:spacing w:before="200" w:after="0"/>
      <w:outlineLvl w:val="1"/>
    </w:pPr>
    <w:rPr>
      <w:rFonts w:ascii="Cambria" w:eastAsia="MS Gothic" w:hAnsi="Cambria"/>
      <w:b/>
      <w:bCs/>
      <w:color w:val="4F81BD"/>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5B7A"/>
    <w:rPr>
      <w:color w:val="0000FF"/>
      <w:u w:val="single"/>
    </w:rPr>
  </w:style>
  <w:style w:type="character" w:customStyle="1" w:styleId="apple-converted-space">
    <w:name w:val="apple-converted-space"/>
    <w:basedOn w:val="DefaultParagraphFont"/>
    <w:rsid w:val="000A6E62"/>
  </w:style>
  <w:style w:type="paragraph" w:styleId="BalloonText">
    <w:name w:val="Balloon Text"/>
    <w:basedOn w:val="Normal"/>
    <w:link w:val="BalloonTextChar"/>
    <w:uiPriority w:val="99"/>
    <w:semiHidden/>
    <w:unhideWhenUsed/>
    <w:rsid w:val="00433D89"/>
    <w:pPr>
      <w:spacing w:after="0" w:line="240" w:lineRule="auto"/>
    </w:pPr>
    <w:rPr>
      <w:rFonts w:ascii="Tahoma" w:hAnsi="Tahoma"/>
      <w:sz w:val="16"/>
      <w:szCs w:val="14"/>
    </w:rPr>
  </w:style>
  <w:style w:type="character" w:customStyle="1" w:styleId="BalloonTextChar">
    <w:name w:val="Balloon Text Char"/>
    <w:link w:val="BalloonText"/>
    <w:uiPriority w:val="99"/>
    <w:semiHidden/>
    <w:rsid w:val="00433D89"/>
    <w:rPr>
      <w:rFonts w:ascii="Tahoma" w:hAnsi="Tahoma" w:cs="Mangal"/>
      <w:sz w:val="16"/>
      <w:szCs w:val="14"/>
    </w:rPr>
  </w:style>
  <w:style w:type="character" w:customStyle="1" w:styleId="Heading1Char">
    <w:name w:val="Heading 1 Char"/>
    <w:link w:val="Heading1"/>
    <w:uiPriority w:val="9"/>
    <w:rsid w:val="00433D89"/>
    <w:rPr>
      <w:rFonts w:ascii="Times New Roman" w:eastAsia="Times New Roman" w:hAnsi="Times New Roman" w:cs="Times New Roman"/>
      <w:b/>
      <w:bCs/>
      <w:kern w:val="36"/>
      <w:sz w:val="48"/>
      <w:szCs w:val="48"/>
    </w:rPr>
  </w:style>
  <w:style w:type="paragraph" w:customStyle="1" w:styleId="volissue">
    <w:name w:val="volissue"/>
    <w:basedOn w:val="Normal"/>
    <w:rsid w:val="00433D8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240E"/>
    <w:pPr>
      <w:ind w:left="720"/>
      <w:contextualSpacing/>
    </w:pPr>
  </w:style>
  <w:style w:type="character" w:customStyle="1" w:styleId="Heading2Char">
    <w:name w:val="Heading 2 Char"/>
    <w:link w:val="Heading2"/>
    <w:uiPriority w:val="9"/>
    <w:semiHidden/>
    <w:rsid w:val="00CA4FBB"/>
    <w:rPr>
      <w:rFonts w:ascii="Cambria" w:eastAsia="MS Gothic" w:hAnsi="Cambria" w:cs="Mangal"/>
      <w:b/>
      <w:bCs/>
      <w:color w:val="4F81BD"/>
      <w:sz w:val="26"/>
      <w:szCs w:val="23"/>
    </w:rPr>
  </w:style>
  <w:style w:type="character" w:customStyle="1" w:styleId="contributornametrigger">
    <w:name w:val="contributornametrigger"/>
    <w:basedOn w:val="DefaultParagraphFont"/>
    <w:rsid w:val="00506762"/>
  </w:style>
  <w:style w:type="character" w:customStyle="1" w:styleId="apple-style-span">
    <w:name w:val="apple-style-span"/>
    <w:basedOn w:val="DefaultParagraphFont"/>
    <w:rsid w:val="00506762"/>
  </w:style>
  <w:style w:type="paragraph" w:styleId="Header">
    <w:name w:val="header"/>
    <w:basedOn w:val="Normal"/>
    <w:link w:val="HeaderChar"/>
    <w:uiPriority w:val="99"/>
    <w:unhideWhenUsed/>
    <w:rsid w:val="00577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1F"/>
  </w:style>
  <w:style w:type="paragraph" w:styleId="Footer">
    <w:name w:val="footer"/>
    <w:basedOn w:val="Normal"/>
    <w:link w:val="FooterChar"/>
    <w:uiPriority w:val="99"/>
    <w:unhideWhenUsed/>
    <w:rsid w:val="00577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964">
      <w:bodyDiv w:val="1"/>
      <w:marLeft w:val="0"/>
      <w:marRight w:val="0"/>
      <w:marTop w:val="0"/>
      <w:marBottom w:val="0"/>
      <w:divBdr>
        <w:top w:val="none" w:sz="0" w:space="0" w:color="auto"/>
        <w:left w:val="none" w:sz="0" w:space="0" w:color="auto"/>
        <w:bottom w:val="none" w:sz="0" w:space="0" w:color="auto"/>
        <w:right w:val="none" w:sz="0" w:space="0" w:color="auto"/>
      </w:divBdr>
    </w:div>
    <w:div w:id="391973727">
      <w:bodyDiv w:val="1"/>
      <w:marLeft w:val="0"/>
      <w:marRight w:val="0"/>
      <w:marTop w:val="0"/>
      <w:marBottom w:val="0"/>
      <w:divBdr>
        <w:top w:val="none" w:sz="0" w:space="0" w:color="auto"/>
        <w:left w:val="none" w:sz="0" w:space="0" w:color="auto"/>
        <w:bottom w:val="none" w:sz="0" w:space="0" w:color="auto"/>
        <w:right w:val="none" w:sz="0" w:space="0" w:color="auto"/>
      </w:divBdr>
    </w:div>
    <w:div w:id="525631090">
      <w:bodyDiv w:val="1"/>
      <w:marLeft w:val="0"/>
      <w:marRight w:val="0"/>
      <w:marTop w:val="0"/>
      <w:marBottom w:val="0"/>
      <w:divBdr>
        <w:top w:val="none" w:sz="0" w:space="0" w:color="auto"/>
        <w:left w:val="none" w:sz="0" w:space="0" w:color="auto"/>
        <w:bottom w:val="none" w:sz="0" w:space="0" w:color="auto"/>
        <w:right w:val="none" w:sz="0" w:space="0" w:color="auto"/>
      </w:divBdr>
    </w:div>
    <w:div w:id="1104036947">
      <w:bodyDiv w:val="1"/>
      <w:marLeft w:val="0"/>
      <w:marRight w:val="0"/>
      <w:marTop w:val="0"/>
      <w:marBottom w:val="0"/>
      <w:divBdr>
        <w:top w:val="none" w:sz="0" w:space="0" w:color="auto"/>
        <w:left w:val="none" w:sz="0" w:space="0" w:color="auto"/>
        <w:bottom w:val="none" w:sz="0" w:space="0" w:color="auto"/>
        <w:right w:val="none" w:sz="0" w:space="0" w:color="auto"/>
      </w:divBdr>
    </w:div>
    <w:div w:id="1292787495">
      <w:bodyDiv w:val="1"/>
      <w:marLeft w:val="0"/>
      <w:marRight w:val="0"/>
      <w:marTop w:val="0"/>
      <w:marBottom w:val="0"/>
      <w:divBdr>
        <w:top w:val="none" w:sz="0" w:space="0" w:color="auto"/>
        <w:left w:val="none" w:sz="0" w:space="0" w:color="auto"/>
        <w:bottom w:val="none" w:sz="0" w:space="0" w:color="auto"/>
        <w:right w:val="none" w:sz="0" w:space="0" w:color="auto"/>
      </w:divBdr>
    </w:div>
    <w:div w:id="1331909879">
      <w:bodyDiv w:val="1"/>
      <w:marLeft w:val="0"/>
      <w:marRight w:val="0"/>
      <w:marTop w:val="0"/>
      <w:marBottom w:val="0"/>
      <w:divBdr>
        <w:top w:val="none" w:sz="0" w:space="0" w:color="auto"/>
        <w:left w:val="none" w:sz="0" w:space="0" w:color="auto"/>
        <w:bottom w:val="none" w:sz="0" w:space="0" w:color="auto"/>
        <w:right w:val="none" w:sz="0" w:space="0" w:color="auto"/>
      </w:divBdr>
      <w:divsChild>
        <w:div w:id="1675306439">
          <w:marLeft w:val="432"/>
          <w:marRight w:val="0"/>
          <w:marTop w:val="120"/>
          <w:marBottom w:val="0"/>
          <w:divBdr>
            <w:top w:val="none" w:sz="0" w:space="0" w:color="auto"/>
            <w:left w:val="none" w:sz="0" w:space="0" w:color="auto"/>
            <w:bottom w:val="none" w:sz="0" w:space="0" w:color="auto"/>
            <w:right w:val="none" w:sz="0" w:space="0" w:color="auto"/>
          </w:divBdr>
        </w:div>
      </w:divsChild>
    </w:div>
    <w:div w:id="1333605183">
      <w:bodyDiv w:val="1"/>
      <w:marLeft w:val="0"/>
      <w:marRight w:val="0"/>
      <w:marTop w:val="0"/>
      <w:marBottom w:val="0"/>
      <w:divBdr>
        <w:top w:val="none" w:sz="0" w:space="0" w:color="auto"/>
        <w:left w:val="none" w:sz="0" w:space="0" w:color="auto"/>
        <w:bottom w:val="none" w:sz="0" w:space="0" w:color="auto"/>
        <w:right w:val="none" w:sz="0" w:space="0" w:color="auto"/>
      </w:divBdr>
    </w:div>
    <w:div w:id="20039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4.xml"/><Relationship Id="rId18" Type="http://schemas.openxmlformats.org/officeDocument/2006/relationships/chart" Target="charts/chart7.xml"/><Relationship Id="rId26" Type="http://schemas.openxmlformats.org/officeDocument/2006/relationships/hyperlink" Target="http://www.tourismalliance.com/downloads/TA_327_353.pdf" TargetMode="External"/><Relationship Id="rId3" Type="http://schemas.openxmlformats.org/officeDocument/2006/relationships/settings" Target="settings.xml"/><Relationship Id="rId21" Type="http://schemas.openxmlformats.org/officeDocument/2006/relationships/hyperlink" Target="http://www.sciencedirect.com/science/journal/02615177" TargetMode="Externa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oleObject" Target="embeddings/Microsoft_Excel_97-2003_Worksheet1.xls"/><Relationship Id="rId25" Type="http://schemas.openxmlformats.org/officeDocument/2006/relationships/hyperlink" Target="http://www.telegraph.co.uk/earth/environment/tourism/8587231/UK-Tourism-facts-and-figures.html"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http://www.oxfordshirepartnership.org.uk/wps/wcm/connect/occ/OxfordshirePartnership/Oxfordshire+2030/2030+strategy+in+full/OP+-+O+2030+13" TargetMode="Externa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www.oxford.gov.uk/PageRender/decC/Economic_statistics_occw.htm"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 Id="rId22" Type="http://schemas.openxmlformats.org/officeDocument/2006/relationships/hyperlink" Target="http://torc.linkbc.ca/torc/downs1/TourismAndTheCommodificationOfUrbanCulture.pdf"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01. How have you heard Oxford before?</c:v>
                </c:pt>
              </c:strCache>
            </c:strRef>
          </c:tx>
          <c:explosion val="25"/>
          <c:dPt>
            <c:idx val="0"/>
            <c:bubble3D val="0"/>
          </c:dPt>
          <c:dPt>
            <c:idx val="1"/>
            <c:bubble3D val="0"/>
          </c:dPt>
          <c:dPt>
            <c:idx val="2"/>
            <c:bubble3D val="0"/>
          </c:dPt>
          <c:dPt>
            <c:idx val="3"/>
            <c:bubble3D val="0"/>
          </c:dPt>
          <c:dPt>
            <c:idx val="4"/>
            <c:bubble3D val="0"/>
          </c:dPt>
          <c:cat>
            <c:strRef>
              <c:f>Sheet1!$A$2:$A$6</c:f>
              <c:strCache>
                <c:ptCount val="5"/>
                <c:pt idx="0">
                  <c:v>magazine</c:v>
                </c:pt>
                <c:pt idx="1">
                  <c:v>throught friends</c:v>
                </c:pt>
                <c:pt idx="2">
                  <c:v>internet</c:v>
                </c:pt>
                <c:pt idx="3">
                  <c:v>telivision</c:v>
                </c:pt>
                <c:pt idx="4">
                  <c:v>news paper</c:v>
                </c:pt>
              </c:strCache>
            </c:strRef>
          </c:cat>
          <c:val>
            <c:numRef>
              <c:f>Sheet1!$B$2:$B$6</c:f>
              <c:numCache>
                <c:formatCode>General</c:formatCode>
                <c:ptCount val="5"/>
                <c:pt idx="0">
                  <c:v>3</c:v>
                </c:pt>
                <c:pt idx="1">
                  <c:v>10</c:v>
                </c:pt>
                <c:pt idx="2">
                  <c:v>10</c:v>
                </c:pt>
                <c:pt idx="3">
                  <c:v>5</c:v>
                </c:pt>
                <c:pt idx="4">
                  <c:v>2</c:v>
                </c:pt>
              </c:numCache>
            </c:numRef>
          </c:val>
        </c:ser>
        <c:dLbls>
          <c:showLegendKey val="0"/>
          <c:showVal val="0"/>
          <c:showCatName val="0"/>
          <c:showSerName val="0"/>
          <c:showPercent val="0"/>
          <c:showBubbleSize val="0"/>
          <c:showLeaderLines val="1"/>
        </c:dLbls>
      </c:pie3DChart>
      <c:spPr>
        <a:noFill/>
        <a:ln w="25381">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plotArea>
      <c:layout/>
      <c:doughnutChart>
        <c:varyColors val="1"/>
        <c:ser>
          <c:idx val="0"/>
          <c:order val="0"/>
          <c:tx>
            <c:strRef>
              <c:f>Sheet1!$B$1</c:f>
              <c:strCache>
                <c:ptCount val="1"/>
                <c:pt idx="0">
                  <c:v>Q2. Have you been to Oxford before?</c:v>
                </c:pt>
              </c:strCache>
            </c:strRef>
          </c:tx>
          <c:explosion val="25"/>
          <c:dPt>
            <c:idx val="0"/>
            <c:bubble3D val="0"/>
          </c:dPt>
          <c:dPt>
            <c:idx val="1"/>
            <c:bubble3D val="0"/>
          </c:dPt>
          <c:cat>
            <c:strRef>
              <c:f>Sheet1!$A$2:$A$3</c:f>
              <c:strCache>
                <c:ptCount val="2"/>
                <c:pt idx="0">
                  <c:v>yes</c:v>
                </c:pt>
                <c:pt idx="1">
                  <c:v>no</c:v>
                </c:pt>
              </c:strCache>
            </c:strRef>
          </c:cat>
          <c:val>
            <c:numRef>
              <c:f>Sheet1!$B$2:$B$3</c:f>
              <c:numCache>
                <c:formatCode>General</c:formatCode>
                <c:ptCount val="2"/>
                <c:pt idx="0">
                  <c:v>20</c:v>
                </c:pt>
                <c:pt idx="1">
                  <c:v>10</c:v>
                </c:pt>
              </c:numCache>
            </c:numRef>
          </c:val>
        </c:ser>
        <c:dLbls>
          <c:showLegendKey val="0"/>
          <c:showVal val="0"/>
          <c:showCatName val="0"/>
          <c:showSerName val="0"/>
          <c:showPercent val="0"/>
          <c:showBubbleSize val="0"/>
          <c:showLeaderLines val="1"/>
        </c:dLbls>
        <c:firstSliceAng val="0"/>
        <c:holeSize val="50"/>
      </c:doughnutChart>
      <c:spPr>
        <a:noFill/>
        <a:ln w="25381">
          <a:noFill/>
        </a:ln>
      </c:spPr>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Q3. Why are you interesting about Oxford?</c:v>
                </c:pt>
              </c:strCache>
            </c:strRef>
          </c:tx>
          <c:dPt>
            <c:idx val="0"/>
            <c:bubble3D val="0"/>
          </c:dPt>
          <c:dPt>
            <c:idx val="1"/>
            <c:bubble3D val="0"/>
          </c:dPt>
          <c:dPt>
            <c:idx val="2"/>
            <c:bubble3D val="0"/>
          </c:dPt>
          <c:cat>
            <c:strRef>
              <c:f>Sheet1!$A$2:$A$4</c:f>
              <c:strCache>
                <c:ptCount val="3"/>
                <c:pt idx="0">
                  <c:v>History and culture</c:v>
                </c:pt>
                <c:pt idx="1">
                  <c:v>heritage</c:v>
                </c:pt>
                <c:pt idx="2">
                  <c:v>facilities</c:v>
                </c:pt>
              </c:strCache>
            </c:strRef>
          </c:cat>
          <c:val>
            <c:numRef>
              <c:f>Sheet1!$B$2:$B$4</c:f>
              <c:numCache>
                <c:formatCode>General</c:formatCode>
                <c:ptCount val="3"/>
                <c:pt idx="0">
                  <c:v>20</c:v>
                </c:pt>
                <c:pt idx="1">
                  <c:v>6</c:v>
                </c:pt>
                <c:pt idx="2">
                  <c:v>4</c:v>
                </c:pt>
              </c:numCache>
            </c:numRef>
          </c:val>
        </c:ser>
        <c:dLbls>
          <c:showLegendKey val="0"/>
          <c:showVal val="0"/>
          <c:showCatName val="0"/>
          <c:showSerName val="0"/>
          <c:showPercent val="0"/>
          <c:showBubbleSize val="0"/>
          <c:showLeaderLines val="1"/>
        </c:dLbls>
      </c:pie3DChart>
      <c:spPr>
        <a:noFill/>
        <a:ln w="25381">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Q4. Which places you already visited?</c:v>
                </c:pt>
              </c:strCache>
            </c:strRef>
          </c:tx>
          <c:invertIfNegative val="0"/>
          <c:cat>
            <c:strRef>
              <c:f>Sheet1!$A$2:$A$14</c:f>
              <c:strCache>
                <c:ptCount val="13"/>
                <c:pt idx="0">
                  <c:v>St. Mary the virgin church</c:v>
                </c:pt>
                <c:pt idx="1">
                  <c:v>Christ Church Cathedral</c:v>
                </c:pt>
                <c:pt idx="2">
                  <c:v>Oxford museum of natural history</c:v>
                </c:pt>
                <c:pt idx="3">
                  <c:v>Pitt rivers museum</c:v>
                </c:pt>
                <c:pt idx="4">
                  <c:v>Ashmolean museum</c:v>
                </c:pt>
                <c:pt idx="5">
                  <c:v>the museum of science</c:v>
                </c:pt>
                <c:pt idx="6">
                  <c:v>Sheldonian theatre</c:v>
                </c:pt>
                <c:pt idx="7">
                  <c:v>modern art Oxford</c:v>
                </c:pt>
                <c:pt idx="8">
                  <c:v>university of Oxford</c:v>
                </c:pt>
                <c:pt idx="9">
                  <c:v>the city centre</c:v>
                </c:pt>
                <c:pt idx="10">
                  <c:v>Bodleian library</c:v>
                </c:pt>
                <c:pt idx="11">
                  <c:v>the headington shark</c:v>
                </c:pt>
                <c:pt idx="12">
                  <c:v>oxford botanical garden</c:v>
                </c:pt>
              </c:strCache>
            </c:strRef>
          </c:cat>
          <c:val>
            <c:numRef>
              <c:f>Sheet1!$B$2:$B$14</c:f>
              <c:numCache>
                <c:formatCode>General</c:formatCode>
                <c:ptCount val="13"/>
                <c:pt idx="0">
                  <c:v>25</c:v>
                </c:pt>
                <c:pt idx="1">
                  <c:v>25</c:v>
                </c:pt>
                <c:pt idx="2">
                  <c:v>24</c:v>
                </c:pt>
                <c:pt idx="3">
                  <c:v>22</c:v>
                </c:pt>
                <c:pt idx="4">
                  <c:v>20</c:v>
                </c:pt>
                <c:pt idx="5">
                  <c:v>15</c:v>
                </c:pt>
                <c:pt idx="6">
                  <c:v>13</c:v>
                </c:pt>
                <c:pt idx="7">
                  <c:v>22</c:v>
                </c:pt>
                <c:pt idx="8">
                  <c:v>9</c:v>
                </c:pt>
                <c:pt idx="9">
                  <c:v>5</c:v>
                </c:pt>
                <c:pt idx="10">
                  <c:v>0</c:v>
                </c:pt>
                <c:pt idx="11">
                  <c:v>5</c:v>
                </c:pt>
                <c:pt idx="12">
                  <c:v>6</c:v>
                </c:pt>
              </c:numCache>
            </c:numRef>
          </c:val>
        </c:ser>
        <c:dLbls>
          <c:showLegendKey val="0"/>
          <c:showVal val="0"/>
          <c:showCatName val="0"/>
          <c:showSerName val="0"/>
          <c:showPercent val="0"/>
          <c:showBubbleSize val="0"/>
        </c:dLbls>
        <c:gapWidth val="150"/>
        <c:axId val="311922544"/>
        <c:axId val="302216744"/>
      </c:barChart>
      <c:catAx>
        <c:axId val="311922544"/>
        <c:scaling>
          <c:orientation val="minMax"/>
        </c:scaling>
        <c:delete val="0"/>
        <c:axPos val="b"/>
        <c:numFmt formatCode="General" sourceLinked="0"/>
        <c:majorTickMark val="out"/>
        <c:minorTickMark val="none"/>
        <c:tickLblPos val="nextTo"/>
        <c:crossAx val="302216744"/>
        <c:crosses val="autoZero"/>
        <c:auto val="1"/>
        <c:lblAlgn val="ctr"/>
        <c:lblOffset val="100"/>
        <c:noMultiLvlLbl val="0"/>
      </c:catAx>
      <c:valAx>
        <c:axId val="302216744"/>
        <c:scaling>
          <c:orientation val="minMax"/>
        </c:scaling>
        <c:delete val="0"/>
        <c:axPos val="l"/>
        <c:majorGridlines/>
        <c:numFmt formatCode="General" sourceLinked="1"/>
        <c:majorTickMark val="out"/>
        <c:minorTickMark val="none"/>
        <c:tickLblPos val="nextTo"/>
        <c:crossAx val="311922544"/>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Sheet1!$B$1</c:f>
              <c:strCache>
                <c:ptCount val="1"/>
                <c:pt idx="0">
                  <c:v>Q5. How would you rate Oxford as a destination for tourism?</c:v>
                </c:pt>
              </c:strCache>
            </c:strRef>
          </c:tx>
          <c:dPt>
            <c:idx val="0"/>
            <c:bubble3D val="0"/>
          </c:dPt>
          <c:dPt>
            <c:idx val="1"/>
            <c:bubble3D val="0"/>
          </c:dPt>
          <c:dPt>
            <c:idx val="2"/>
            <c:bubble3D val="0"/>
          </c:dPt>
          <c:cat>
            <c:strRef>
              <c:f>Sheet1!$A$2:$A$4</c:f>
              <c:strCache>
                <c:ptCount val="3"/>
                <c:pt idx="0">
                  <c:v>superb</c:v>
                </c:pt>
                <c:pt idx="1">
                  <c:v>good</c:v>
                </c:pt>
                <c:pt idx="2">
                  <c:v>bad</c:v>
                </c:pt>
              </c:strCache>
            </c:strRef>
          </c:cat>
          <c:val>
            <c:numRef>
              <c:f>Sheet1!$B$2:$B$4</c:f>
              <c:numCache>
                <c:formatCode>General</c:formatCode>
                <c:ptCount val="3"/>
                <c:pt idx="0">
                  <c:v>25</c:v>
                </c:pt>
                <c:pt idx="1">
                  <c:v>5</c:v>
                </c:pt>
                <c:pt idx="2">
                  <c:v>0</c:v>
                </c:pt>
              </c:numCache>
            </c:numRef>
          </c:val>
        </c:ser>
        <c:dLbls>
          <c:showLegendKey val="0"/>
          <c:showVal val="0"/>
          <c:showCatName val="0"/>
          <c:showSerName val="0"/>
          <c:showPercent val="0"/>
          <c:showBubbleSize val="0"/>
          <c:showLeaderLines val="1"/>
        </c:dLbls>
        <c:firstSliceAng val="0"/>
      </c:pieChart>
      <c:spPr>
        <a:noFill/>
        <a:ln w="25381">
          <a:noFill/>
        </a:ln>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Q6. how many people say superb for the suplies of the oxford city</a:t>
            </a:r>
          </a:p>
        </c:rich>
      </c:tx>
      <c:layout>
        <c:manualLayout>
          <c:xMode val="edge"/>
          <c:yMode val="edge"/>
          <c:x val="0.15095643431311417"/>
          <c:y val="4.5435838092123475E-2"/>
        </c:manualLayout>
      </c:layout>
      <c:overlay val="0"/>
    </c:title>
    <c:autoTitleDeleted val="0"/>
    <c:plotArea>
      <c:layout/>
      <c:barChart>
        <c:barDir val="bar"/>
        <c:grouping val="clustered"/>
        <c:varyColors val="0"/>
        <c:ser>
          <c:idx val="0"/>
          <c:order val="0"/>
          <c:tx>
            <c:strRef>
              <c:f>Sheet1!$B$1</c:f>
              <c:strCache>
                <c:ptCount val="1"/>
                <c:pt idx="0">
                  <c:v>Q6. how many people say superb for the suplies of the oxford city</c:v>
                </c:pt>
              </c:strCache>
            </c:strRef>
          </c:tx>
          <c:invertIfNegative val="0"/>
          <c:cat>
            <c:strRef>
              <c:f>Sheet1!$A$2:$A$10</c:f>
              <c:strCache>
                <c:ptCount val="9"/>
                <c:pt idx="0">
                  <c:v>Oxford vision </c:v>
                </c:pt>
                <c:pt idx="1">
                  <c:v>Oxford culture</c:v>
                </c:pt>
                <c:pt idx="2">
                  <c:v>Oxford heritage</c:v>
                </c:pt>
                <c:pt idx="3">
                  <c:v>Oxford shopping</c:v>
                </c:pt>
                <c:pt idx="4">
                  <c:v>Oxford transport</c:v>
                </c:pt>
                <c:pt idx="5">
                  <c:v>Oxford catering and restaurant</c:v>
                </c:pt>
                <c:pt idx="6">
                  <c:v>Oxford accommodation </c:v>
                </c:pt>
                <c:pt idx="7">
                  <c:v>Oxford sport facilities</c:v>
                </c:pt>
                <c:pt idx="8">
                  <c:v>Oxford tourism information</c:v>
                </c:pt>
              </c:strCache>
            </c:strRef>
          </c:cat>
          <c:val>
            <c:numRef>
              <c:f>Sheet1!$B$2:$B$10</c:f>
              <c:numCache>
                <c:formatCode>General</c:formatCode>
                <c:ptCount val="9"/>
                <c:pt idx="0">
                  <c:v>28</c:v>
                </c:pt>
                <c:pt idx="1">
                  <c:v>29</c:v>
                </c:pt>
                <c:pt idx="2">
                  <c:v>28</c:v>
                </c:pt>
                <c:pt idx="3">
                  <c:v>12</c:v>
                </c:pt>
                <c:pt idx="4">
                  <c:v>15</c:v>
                </c:pt>
                <c:pt idx="5">
                  <c:v>23</c:v>
                </c:pt>
                <c:pt idx="6">
                  <c:v>20</c:v>
                </c:pt>
                <c:pt idx="7">
                  <c:v>20</c:v>
                </c:pt>
                <c:pt idx="8">
                  <c:v>28</c:v>
                </c:pt>
              </c:numCache>
            </c:numRef>
          </c:val>
        </c:ser>
        <c:dLbls>
          <c:showLegendKey val="0"/>
          <c:showVal val="0"/>
          <c:showCatName val="0"/>
          <c:showSerName val="0"/>
          <c:showPercent val="0"/>
          <c:showBubbleSize val="0"/>
        </c:dLbls>
        <c:gapWidth val="150"/>
        <c:axId val="302217920"/>
        <c:axId val="302218312"/>
      </c:barChart>
      <c:catAx>
        <c:axId val="302217920"/>
        <c:scaling>
          <c:orientation val="minMax"/>
        </c:scaling>
        <c:delete val="0"/>
        <c:axPos val="l"/>
        <c:numFmt formatCode="General" sourceLinked="0"/>
        <c:majorTickMark val="out"/>
        <c:minorTickMark val="none"/>
        <c:tickLblPos val="nextTo"/>
        <c:crossAx val="302218312"/>
        <c:crosses val="autoZero"/>
        <c:auto val="1"/>
        <c:lblAlgn val="ctr"/>
        <c:lblOffset val="100"/>
        <c:noMultiLvlLbl val="0"/>
      </c:catAx>
      <c:valAx>
        <c:axId val="302218312"/>
        <c:scaling>
          <c:orientation val="minMax"/>
        </c:scaling>
        <c:delete val="0"/>
        <c:axPos val="b"/>
        <c:majorGridlines/>
        <c:numFmt formatCode="General" sourceLinked="1"/>
        <c:majorTickMark val="out"/>
        <c:minorTickMark val="none"/>
        <c:tickLblPos val="nextTo"/>
        <c:crossAx val="302217920"/>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49055743554631"/>
          <c:y val="0.12903225806451599"/>
          <c:w val="0.61114854633555404"/>
          <c:h val="0.78016764033527997"/>
        </c:manualLayout>
      </c:layout>
      <c:bar3DChart>
        <c:barDir val="bar"/>
        <c:grouping val="percentStacked"/>
        <c:varyColors val="0"/>
        <c:ser>
          <c:idx val="0"/>
          <c:order val="0"/>
          <c:tx>
            <c:strRef>
              <c:f>Sheet1!$B$1</c:f>
              <c:strCache>
                <c:ptCount val="1"/>
                <c:pt idx="0">
                  <c:v>participate </c:v>
                </c:pt>
              </c:strCache>
            </c:strRef>
          </c:tx>
          <c:invertIfNegative val="0"/>
          <c:cat>
            <c:strRef>
              <c:f>Sheet1!$A$2:$A$13</c:f>
              <c:strCache>
                <c:ptCount val="12"/>
                <c:pt idx="0">
                  <c:v>cycling</c:v>
                </c:pt>
                <c:pt idx="1">
                  <c:v>walking</c:v>
                </c:pt>
                <c:pt idx="2">
                  <c:v>rowing</c:v>
                </c:pt>
                <c:pt idx="3">
                  <c:v>visting</c:v>
                </c:pt>
                <c:pt idx="4">
                  <c:v>river cuisine</c:v>
                </c:pt>
                <c:pt idx="5">
                  <c:v>bus tour</c:v>
                </c:pt>
                <c:pt idx="6">
                  <c:v>golf</c:v>
                </c:pt>
                <c:pt idx="7">
                  <c:v>breathtaking</c:v>
                </c:pt>
                <c:pt idx="8">
                  <c:v>punting</c:v>
                </c:pt>
                <c:pt idx="9">
                  <c:v>cinema</c:v>
                </c:pt>
                <c:pt idx="10">
                  <c:v>fishing</c:v>
                </c:pt>
                <c:pt idx="11">
                  <c:v>clubing </c:v>
                </c:pt>
              </c:strCache>
            </c:strRef>
          </c:cat>
          <c:val>
            <c:numRef>
              <c:f>Sheet1!$B$2:$B$13</c:f>
              <c:numCache>
                <c:formatCode>General</c:formatCode>
                <c:ptCount val="12"/>
                <c:pt idx="0">
                  <c:v>9</c:v>
                </c:pt>
                <c:pt idx="1">
                  <c:v>20</c:v>
                </c:pt>
                <c:pt idx="2">
                  <c:v>3</c:v>
                </c:pt>
                <c:pt idx="3">
                  <c:v>20</c:v>
                </c:pt>
                <c:pt idx="4">
                  <c:v>7</c:v>
                </c:pt>
                <c:pt idx="5">
                  <c:v>22</c:v>
                </c:pt>
                <c:pt idx="6">
                  <c:v>2</c:v>
                </c:pt>
                <c:pt idx="7">
                  <c:v>9</c:v>
                </c:pt>
                <c:pt idx="8">
                  <c:v>7</c:v>
                </c:pt>
                <c:pt idx="9">
                  <c:v>8</c:v>
                </c:pt>
                <c:pt idx="10">
                  <c:v>0</c:v>
                </c:pt>
                <c:pt idx="11">
                  <c:v>14</c:v>
                </c:pt>
              </c:numCache>
            </c:numRef>
          </c:val>
        </c:ser>
        <c:ser>
          <c:idx val="1"/>
          <c:order val="1"/>
          <c:tx>
            <c:strRef>
              <c:f>Sheet1!$C$1</c:f>
              <c:strCache>
                <c:ptCount val="1"/>
                <c:pt idx="0">
                  <c:v>not participate</c:v>
                </c:pt>
              </c:strCache>
            </c:strRef>
          </c:tx>
          <c:invertIfNegative val="0"/>
          <c:cat>
            <c:strRef>
              <c:f>Sheet1!$A$2:$A$13</c:f>
              <c:strCache>
                <c:ptCount val="12"/>
                <c:pt idx="0">
                  <c:v>cycling</c:v>
                </c:pt>
                <c:pt idx="1">
                  <c:v>walking</c:v>
                </c:pt>
                <c:pt idx="2">
                  <c:v>rowing</c:v>
                </c:pt>
                <c:pt idx="3">
                  <c:v>visting</c:v>
                </c:pt>
                <c:pt idx="4">
                  <c:v>river cuisine</c:v>
                </c:pt>
                <c:pt idx="5">
                  <c:v>bus tour</c:v>
                </c:pt>
                <c:pt idx="6">
                  <c:v>golf</c:v>
                </c:pt>
                <c:pt idx="7">
                  <c:v>breathtaking</c:v>
                </c:pt>
                <c:pt idx="8">
                  <c:v>punting</c:v>
                </c:pt>
                <c:pt idx="9">
                  <c:v>cinema</c:v>
                </c:pt>
                <c:pt idx="10">
                  <c:v>fishing</c:v>
                </c:pt>
                <c:pt idx="11">
                  <c:v>clubing </c:v>
                </c:pt>
              </c:strCache>
            </c:strRef>
          </c:cat>
          <c:val>
            <c:numRef>
              <c:f>Sheet1!$C$2:$C$13</c:f>
              <c:numCache>
                <c:formatCode>General</c:formatCode>
                <c:ptCount val="12"/>
                <c:pt idx="0">
                  <c:v>21</c:v>
                </c:pt>
                <c:pt idx="1">
                  <c:v>10</c:v>
                </c:pt>
                <c:pt idx="2">
                  <c:v>27</c:v>
                </c:pt>
                <c:pt idx="3">
                  <c:v>10</c:v>
                </c:pt>
                <c:pt idx="4">
                  <c:v>23</c:v>
                </c:pt>
                <c:pt idx="5">
                  <c:v>8</c:v>
                </c:pt>
                <c:pt idx="6">
                  <c:v>28</c:v>
                </c:pt>
                <c:pt idx="7">
                  <c:v>21</c:v>
                </c:pt>
                <c:pt idx="8">
                  <c:v>23</c:v>
                </c:pt>
                <c:pt idx="9">
                  <c:v>22</c:v>
                </c:pt>
                <c:pt idx="10">
                  <c:v>30</c:v>
                </c:pt>
                <c:pt idx="11">
                  <c:v>16</c:v>
                </c:pt>
              </c:numCache>
            </c:numRef>
          </c:val>
        </c:ser>
        <c:dLbls>
          <c:showLegendKey val="0"/>
          <c:showVal val="0"/>
          <c:showCatName val="0"/>
          <c:showSerName val="0"/>
          <c:showPercent val="0"/>
          <c:showBubbleSize val="0"/>
        </c:dLbls>
        <c:gapWidth val="150"/>
        <c:shape val="box"/>
        <c:axId val="216653008"/>
        <c:axId val="216653400"/>
        <c:axId val="0"/>
      </c:bar3DChart>
      <c:catAx>
        <c:axId val="216653008"/>
        <c:scaling>
          <c:orientation val="minMax"/>
        </c:scaling>
        <c:delete val="0"/>
        <c:axPos val="l"/>
        <c:numFmt formatCode="General" sourceLinked="0"/>
        <c:majorTickMark val="out"/>
        <c:minorTickMark val="none"/>
        <c:tickLblPos val="nextTo"/>
        <c:crossAx val="216653400"/>
        <c:crosses val="autoZero"/>
        <c:auto val="1"/>
        <c:lblAlgn val="ctr"/>
        <c:lblOffset val="100"/>
        <c:noMultiLvlLbl val="0"/>
      </c:catAx>
      <c:valAx>
        <c:axId val="216653400"/>
        <c:scaling>
          <c:orientation val="minMax"/>
        </c:scaling>
        <c:delete val="0"/>
        <c:axPos val="b"/>
        <c:majorGridlines/>
        <c:numFmt formatCode="0%" sourceLinked="1"/>
        <c:majorTickMark val="out"/>
        <c:minorTickMark val="none"/>
        <c:tickLblPos val="nextTo"/>
        <c:crossAx val="216653008"/>
        <c:crosses val="autoZero"/>
        <c:crossBetween val="between"/>
      </c:valAx>
      <c:spPr>
        <a:noFill/>
        <a:ln w="25398">
          <a:noFill/>
        </a:ln>
      </c:spPr>
    </c:plotArea>
    <c:legend>
      <c:legendPos val="r"/>
      <c:overlay val="0"/>
    </c:legend>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721053682665602E-2"/>
          <c:y val="0.165833008976426"/>
          <c:w val="0.88762787971915502"/>
          <c:h val="0.40573350191833901"/>
        </c:manualLayout>
      </c:layout>
      <c:barChart>
        <c:barDir val="col"/>
        <c:grouping val="clustered"/>
        <c:varyColors val="0"/>
        <c:ser>
          <c:idx val="0"/>
          <c:order val="0"/>
          <c:tx>
            <c:strRef>
              <c:f>Sheet1!$B$1</c:f>
              <c:strCache>
                <c:ptCount val="1"/>
                <c:pt idx="0">
                  <c:v>Highly satisfied</c:v>
                </c:pt>
              </c:strCache>
            </c:strRef>
          </c:tx>
          <c:invertIfNegative val="0"/>
          <c:cat>
            <c:strRef>
              <c:f>Sheet1!$A$2:$A$11</c:f>
              <c:strCache>
                <c:ptCount val="10"/>
                <c:pt idx="0">
                  <c:v>climate</c:v>
                </c:pt>
                <c:pt idx="1">
                  <c:v>roads and transport</c:v>
                </c:pt>
                <c:pt idx="2">
                  <c:v>Quality of urban design</c:v>
                </c:pt>
                <c:pt idx="3">
                  <c:v>Hotel and catering facilities</c:v>
                </c:pt>
                <c:pt idx="4">
                  <c:v>Shopping facilities</c:v>
                </c:pt>
                <c:pt idx="5">
                  <c:v>Environment quality</c:v>
                </c:pt>
                <c:pt idx="6">
                  <c:v>Quality of tour operation</c:v>
                </c:pt>
                <c:pt idx="7">
                  <c:v>Information centers and signposting</c:v>
                </c:pt>
                <c:pt idx="8">
                  <c:v>Car parking area</c:v>
                </c:pt>
                <c:pt idx="9">
                  <c:v>Overall rating for Oxford tourism supply</c:v>
                </c:pt>
              </c:strCache>
            </c:strRef>
          </c:cat>
          <c:val>
            <c:numRef>
              <c:f>Sheet1!$B$2:$B$11</c:f>
              <c:numCache>
                <c:formatCode>General</c:formatCode>
                <c:ptCount val="10"/>
                <c:pt idx="0">
                  <c:v>9</c:v>
                </c:pt>
                <c:pt idx="1">
                  <c:v>15</c:v>
                </c:pt>
                <c:pt idx="2">
                  <c:v>20</c:v>
                </c:pt>
                <c:pt idx="3">
                  <c:v>20</c:v>
                </c:pt>
                <c:pt idx="4">
                  <c:v>8</c:v>
                </c:pt>
                <c:pt idx="5">
                  <c:v>15</c:v>
                </c:pt>
                <c:pt idx="6">
                  <c:v>18</c:v>
                </c:pt>
                <c:pt idx="7">
                  <c:v>20</c:v>
                </c:pt>
                <c:pt idx="8">
                  <c:v>22</c:v>
                </c:pt>
                <c:pt idx="9">
                  <c:v>22</c:v>
                </c:pt>
              </c:numCache>
            </c:numRef>
          </c:val>
        </c:ser>
        <c:ser>
          <c:idx val="1"/>
          <c:order val="1"/>
          <c:tx>
            <c:strRef>
              <c:f>Sheet1!$C$1</c:f>
              <c:strCache>
                <c:ptCount val="1"/>
                <c:pt idx="0">
                  <c:v>delighted</c:v>
                </c:pt>
              </c:strCache>
            </c:strRef>
          </c:tx>
          <c:invertIfNegative val="0"/>
          <c:cat>
            <c:strRef>
              <c:f>Sheet1!$A$2:$A$11</c:f>
              <c:strCache>
                <c:ptCount val="10"/>
                <c:pt idx="0">
                  <c:v>climate</c:v>
                </c:pt>
                <c:pt idx="1">
                  <c:v>roads and transport</c:v>
                </c:pt>
                <c:pt idx="2">
                  <c:v>Quality of urban design</c:v>
                </c:pt>
                <c:pt idx="3">
                  <c:v>Hotel and catering facilities</c:v>
                </c:pt>
                <c:pt idx="4">
                  <c:v>Shopping facilities</c:v>
                </c:pt>
                <c:pt idx="5">
                  <c:v>Environment quality</c:v>
                </c:pt>
                <c:pt idx="6">
                  <c:v>Quality of tour operation</c:v>
                </c:pt>
                <c:pt idx="7">
                  <c:v>Information centers and signposting</c:v>
                </c:pt>
                <c:pt idx="8">
                  <c:v>Car parking area</c:v>
                </c:pt>
                <c:pt idx="9">
                  <c:v>Overall rating for Oxford tourism supply</c:v>
                </c:pt>
              </c:strCache>
            </c:strRef>
          </c:cat>
          <c:val>
            <c:numRef>
              <c:f>Sheet1!$C$2:$C$11</c:f>
              <c:numCache>
                <c:formatCode>General</c:formatCode>
                <c:ptCount val="10"/>
                <c:pt idx="0">
                  <c:v>2</c:v>
                </c:pt>
                <c:pt idx="1">
                  <c:v>10</c:v>
                </c:pt>
                <c:pt idx="2">
                  <c:v>9</c:v>
                </c:pt>
                <c:pt idx="3">
                  <c:v>7</c:v>
                </c:pt>
                <c:pt idx="4">
                  <c:v>11</c:v>
                </c:pt>
                <c:pt idx="5">
                  <c:v>10</c:v>
                </c:pt>
                <c:pt idx="6">
                  <c:v>6</c:v>
                </c:pt>
                <c:pt idx="7">
                  <c:v>7</c:v>
                </c:pt>
                <c:pt idx="8">
                  <c:v>5</c:v>
                </c:pt>
                <c:pt idx="9">
                  <c:v>4</c:v>
                </c:pt>
              </c:numCache>
            </c:numRef>
          </c:val>
        </c:ser>
        <c:ser>
          <c:idx val="2"/>
          <c:order val="2"/>
          <c:tx>
            <c:strRef>
              <c:f>Sheet1!$D$1</c:f>
              <c:strCache>
                <c:ptCount val="1"/>
                <c:pt idx="0">
                  <c:v>satisfied</c:v>
                </c:pt>
              </c:strCache>
            </c:strRef>
          </c:tx>
          <c:invertIfNegative val="0"/>
          <c:cat>
            <c:strRef>
              <c:f>Sheet1!$A$2:$A$11</c:f>
              <c:strCache>
                <c:ptCount val="10"/>
                <c:pt idx="0">
                  <c:v>climate</c:v>
                </c:pt>
                <c:pt idx="1">
                  <c:v>roads and transport</c:v>
                </c:pt>
                <c:pt idx="2">
                  <c:v>Quality of urban design</c:v>
                </c:pt>
                <c:pt idx="3">
                  <c:v>Hotel and catering facilities</c:v>
                </c:pt>
                <c:pt idx="4">
                  <c:v>Shopping facilities</c:v>
                </c:pt>
                <c:pt idx="5">
                  <c:v>Environment quality</c:v>
                </c:pt>
                <c:pt idx="6">
                  <c:v>Quality of tour operation</c:v>
                </c:pt>
                <c:pt idx="7">
                  <c:v>Information centers and signposting</c:v>
                </c:pt>
                <c:pt idx="8">
                  <c:v>Car parking area</c:v>
                </c:pt>
                <c:pt idx="9">
                  <c:v>Overall rating for Oxford tourism supply</c:v>
                </c:pt>
              </c:strCache>
            </c:strRef>
          </c:cat>
          <c:val>
            <c:numRef>
              <c:f>Sheet1!$D$2:$D$11</c:f>
              <c:numCache>
                <c:formatCode>General</c:formatCode>
                <c:ptCount val="10"/>
                <c:pt idx="0">
                  <c:v>4</c:v>
                </c:pt>
                <c:pt idx="1">
                  <c:v>4</c:v>
                </c:pt>
                <c:pt idx="2">
                  <c:v>1</c:v>
                </c:pt>
                <c:pt idx="3">
                  <c:v>3</c:v>
                </c:pt>
                <c:pt idx="4">
                  <c:v>1</c:v>
                </c:pt>
                <c:pt idx="5">
                  <c:v>3</c:v>
                </c:pt>
                <c:pt idx="6">
                  <c:v>5</c:v>
                </c:pt>
                <c:pt idx="7">
                  <c:v>3</c:v>
                </c:pt>
                <c:pt idx="8">
                  <c:v>3</c:v>
                </c:pt>
                <c:pt idx="9">
                  <c:v>4</c:v>
                </c:pt>
              </c:numCache>
            </c:numRef>
          </c:val>
        </c:ser>
        <c:ser>
          <c:idx val="3"/>
          <c:order val="3"/>
          <c:tx>
            <c:strRef>
              <c:f>Sheet1!$E$1</c:f>
              <c:strCache>
                <c:ptCount val="1"/>
                <c:pt idx="0">
                  <c:v>somewhat satisfied</c:v>
                </c:pt>
              </c:strCache>
            </c:strRef>
          </c:tx>
          <c:invertIfNegative val="0"/>
          <c:cat>
            <c:strRef>
              <c:f>Sheet1!$A$2:$A$11</c:f>
              <c:strCache>
                <c:ptCount val="10"/>
                <c:pt idx="0">
                  <c:v>climate</c:v>
                </c:pt>
                <c:pt idx="1">
                  <c:v>roads and transport</c:v>
                </c:pt>
                <c:pt idx="2">
                  <c:v>Quality of urban design</c:v>
                </c:pt>
                <c:pt idx="3">
                  <c:v>Hotel and catering facilities</c:v>
                </c:pt>
                <c:pt idx="4">
                  <c:v>Shopping facilities</c:v>
                </c:pt>
                <c:pt idx="5">
                  <c:v>Environment quality</c:v>
                </c:pt>
                <c:pt idx="6">
                  <c:v>Quality of tour operation</c:v>
                </c:pt>
                <c:pt idx="7">
                  <c:v>Information centers and signposting</c:v>
                </c:pt>
                <c:pt idx="8">
                  <c:v>Car parking area</c:v>
                </c:pt>
                <c:pt idx="9">
                  <c:v>Overall rating for Oxford tourism supply</c:v>
                </c:pt>
              </c:strCache>
            </c:strRef>
          </c:cat>
          <c:val>
            <c:numRef>
              <c:f>Sheet1!$E$2:$E$11</c:f>
              <c:numCache>
                <c:formatCode>General</c:formatCode>
                <c:ptCount val="10"/>
                <c:pt idx="0">
                  <c:v>5</c:v>
                </c:pt>
                <c:pt idx="1">
                  <c:v>1</c:v>
                </c:pt>
                <c:pt idx="2">
                  <c:v>0</c:v>
                </c:pt>
                <c:pt idx="3">
                  <c:v>0</c:v>
                </c:pt>
                <c:pt idx="4">
                  <c:v>4</c:v>
                </c:pt>
                <c:pt idx="5">
                  <c:v>2</c:v>
                </c:pt>
                <c:pt idx="6">
                  <c:v>1</c:v>
                </c:pt>
                <c:pt idx="7">
                  <c:v>0</c:v>
                </c:pt>
                <c:pt idx="8">
                  <c:v>0</c:v>
                </c:pt>
                <c:pt idx="9">
                  <c:v>0</c:v>
                </c:pt>
              </c:numCache>
            </c:numRef>
          </c:val>
        </c:ser>
        <c:ser>
          <c:idx val="4"/>
          <c:order val="4"/>
          <c:tx>
            <c:strRef>
              <c:f>Sheet1!$F$1</c:f>
              <c:strCache>
                <c:ptCount val="1"/>
                <c:pt idx="0">
                  <c:v>unsatisfied</c:v>
                </c:pt>
              </c:strCache>
            </c:strRef>
          </c:tx>
          <c:invertIfNegative val="0"/>
          <c:cat>
            <c:strRef>
              <c:f>Sheet1!$A$2:$A$11</c:f>
              <c:strCache>
                <c:ptCount val="10"/>
                <c:pt idx="0">
                  <c:v>climate</c:v>
                </c:pt>
                <c:pt idx="1">
                  <c:v>roads and transport</c:v>
                </c:pt>
                <c:pt idx="2">
                  <c:v>Quality of urban design</c:v>
                </c:pt>
                <c:pt idx="3">
                  <c:v>Hotel and catering facilities</c:v>
                </c:pt>
                <c:pt idx="4">
                  <c:v>Shopping facilities</c:v>
                </c:pt>
                <c:pt idx="5">
                  <c:v>Environment quality</c:v>
                </c:pt>
                <c:pt idx="6">
                  <c:v>Quality of tour operation</c:v>
                </c:pt>
                <c:pt idx="7">
                  <c:v>Information centers and signposting</c:v>
                </c:pt>
                <c:pt idx="8">
                  <c:v>Car parking area</c:v>
                </c:pt>
                <c:pt idx="9">
                  <c:v>Overall rating for Oxford tourism supply</c:v>
                </c:pt>
              </c:strCache>
            </c:strRef>
          </c:cat>
          <c:val>
            <c:numRef>
              <c:f>Sheet1!$F$2:$F$11</c:f>
              <c:numCache>
                <c:formatCode>General</c:formatCode>
                <c:ptCount val="10"/>
                <c:pt idx="0">
                  <c:v>10</c:v>
                </c:pt>
                <c:pt idx="1">
                  <c:v>0</c:v>
                </c:pt>
                <c:pt idx="2">
                  <c:v>0</c:v>
                </c:pt>
                <c:pt idx="3">
                  <c:v>0</c:v>
                </c:pt>
                <c:pt idx="4">
                  <c:v>6</c:v>
                </c:pt>
                <c:pt idx="5">
                  <c:v>0</c:v>
                </c:pt>
                <c:pt idx="6">
                  <c:v>0</c:v>
                </c:pt>
                <c:pt idx="7">
                  <c:v>0</c:v>
                </c:pt>
                <c:pt idx="8">
                  <c:v>0</c:v>
                </c:pt>
                <c:pt idx="9">
                  <c:v>0</c:v>
                </c:pt>
              </c:numCache>
            </c:numRef>
          </c:val>
        </c:ser>
        <c:dLbls>
          <c:showLegendKey val="0"/>
          <c:showVal val="0"/>
          <c:showCatName val="0"/>
          <c:showSerName val="0"/>
          <c:showPercent val="0"/>
          <c:showBubbleSize val="0"/>
        </c:dLbls>
        <c:gapWidth val="150"/>
        <c:axId val="216654184"/>
        <c:axId val="299522184"/>
      </c:barChart>
      <c:catAx>
        <c:axId val="216654184"/>
        <c:scaling>
          <c:orientation val="minMax"/>
        </c:scaling>
        <c:delete val="0"/>
        <c:axPos val="b"/>
        <c:numFmt formatCode="General" sourceLinked="0"/>
        <c:majorTickMark val="out"/>
        <c:minorTickMark val="none"/>
        <c:tickLblPos val="nextTo"/>
        <c:crossAx val="299522184"/>
        <c:crosses val="autoZero"/>
        <c:auto val="1"/>
        <c:lblAlgn val="ctr"/>
        <c:lblOffset val="100"/>
        <c:noMultiLvlLbl val="0"/>
      </c:catAx>
      <c:valAx>
        <c:axId val="299522184"/>
        <c:scaling>
          <c:orientation val="minMax"/>
        </c:scaling>
        <c:delete val="0"/>
        <c:axPos val="l"/>
        <c:majorGridlines/>
        <c:numFmt formatCode="General" sourceLinked="1"/>
        <c:majorTickMark val="out"/>
        <c:minorTickMark val="none"/>
        <c:tickLblPos val="nextTo"/>
        <c:crossAx val="216654184"/>
        <c:crosses val="autoZero"/>
        <c:crossBetween val="between"/>
      </c:valAx>
    </c:plotArea>
    <c:legend>
      <c:legendPos val="r"/>
      <c:layout>
        <c:manualLayout>
          <c:xMode val="edge"/>
          <c:yMode val="edge"/>
          <c:x val="0.79085993473788752"/>
          <c:y val="0.74997944832367647"/>
          <c:w val="0.20914006526211248"/>
          <c:h val="0.18892611300945872"/>
        </c:manualLayout>
      </c:layout>
      <c:overlay val="0"/>
    </c:legend>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Q10. Are you coming back to Oxford again to feel the supplies of the city to the tourists?</c:v>
                </c:pt>
              </c:strCache>
            </c:strRef>
          </c:tx>
          <c:explosion val="25"/>
          <c:dPt>
            <c:idx val="0"/>
            <c:bubble3D val="0"/>
          </c:dPt>
          <c:dPt>
            <c:idx val="1"/>
            <c:bubble3D val="0"/>
          </c:dPt>
          <c:cat>
            <c:strRef>
              <c:f>Sheet1!$A$2:$A$3</c:f>
              <c:strCache>
                <c:ptCount val="2"/>
                <c:pt idx="0">
                  <c:v>yes</c:v>
                </c:pt>
                <c:pt idx="1">
                  <c:v>no</c:v>
                </c:pt>
              </c:strCache>
            </c:strRef>
          </c:cat>
          <c:val>
            <c:numRef>
              <c:f>Sheet1!$B$2:$B$3</c:f>
              <c:numCache>
                <c:formatCode>General</c:formatCode>
                <c:ptCount val="2"/>
                <c:pt idx="0">
                  <c:v>23</c:v>
                </c:pt>
                <c:pt idx="1">
                  <c:v>7</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0.04308</cdr:x>
      <cdr:y>0.00364</cdr:y>
    </cdr:from>
    <cdr:to>
      <cdr:x>1</cdr:x>
      <cdr:y>0.17458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47015" y="12160"/>
          <a:ext cx="5486400" cy="5715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0.05981</cdr:x>
      <cdr:y>0.02763</cdr:y>
    </cdr:from>
    <cdr:to>
      <cdr:x>0.91923</cdr:x>
      <cdr:y>0.13816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42900" y="114301"/>
          <a:ext cx="4927417" cy="4572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21</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28769</CharactersWithSpaces>
  <SharedDoc>false</SharedDoc>
  <HLinks>
    <vt:vector size="36" baseType="variant">
      <vt:variant>
        <vt:i4>7995503</vt:i4>
      </vt:variant>
      <vt:variant>
        <vt:i4>45</vt:i4>
      </vt:variant>
      <vt:variant>
        <vt:i4>0</vt:i4>
      </vt:variant>
      <vt:variant>
        <vt:i4>5</vt:i4>
      </vt:variant>
      <vt:variant>
        <vt:lpwstr>http://www.tourismalliance.com/downloads/TA_327_353.pdf</vt:lpwstr>
      </vt:variant>
      <vt:variant>
        <vt:lpwstr/>
      </vt:variant>
      <vt:variant>
        <vt:i4>3342448</vt:i4>
      </vt:variant>
      <vt:variant>
        <vt:i4>42</vt:i4>
      </vt:variant>
      <vt:variant>
        <vt:i4>0</vt:i4>
      </vt:variant>
      <vt:variant>
        <vt:i4>5</vt:i4>
      </vt:variant>
      <vt:variant>
        <vt:lpwstr>http://www.telegraph.co.uk/earth/environment/tourism/8587231/UK-Tourism-facts-and-figures.html</vt:lpwstr>
      </vt:variant>
      <vt:variant>
        <vt:lpwstr/>
      </vt:variant>
      <vt:variant>
        <vt:i4>6029392</vt:i4>
      </vt:variant>
      <vt:variant>
        <vt:i4>39</vt:i4>
      </vt:variant>
      <vt:variant>
        <vt:i4>0</vt:i4>
      </vt:variant>
      <vt:variant>
        <vt:i4>5</vt:i4>
      </vt:variant>
      <vt:variant>
        <vt:lpwstr>http://www.oxfordshirepartnership.org.uk/wps/wcm/connect/occ/OxfordshirePartnership/Oxfordshire+2030/2030+strategy+in+full/OP+-+O+2030+13</vt:lpwstr>
      </vt:variant>
      <vt:variant>
        <vt:lpwstr/>
      </vt:variant>
      <vt:variant>
        <vt:i4>8323195</vt:i4>
      </vt:variant>
      <vt:variant>
        <vt:i4>36</vt:i4>
      </vt:variant>
      <vt:variant>
        <vt:i4>0</vt:i4>
      </vt:variant>
      <vt:variant>
        <vt:i4>5</vt:i4>
      </vt:variant>
      <vt:variant>
        <vt:lpwstr>http://www.oxford.gov.uk/PageRender/decC/Economic_statistics_occw.htm</vt:lpwstr>
      </vt:variant>
      <vt:variant>
        <vt:lpwstr/>
      </vt:variant>
      <vt:variant>
        <vt:i4>1376286</vt:i4>
      </vt:variant>
      <vt:variant>
        <vt:i4>33</vt:i4>
      </vt:variant>
      <vt:variant>
        <vt:i4>0</vt:i4>
      </vt:variant>
      <vt:variant>
        <vt:i4>5</vt:i4>
      </vt:variant>
      <vt:variant>
        <vt:lpwstr>http://torc.linkbc.ca/torc/downs1/TourismAndTheCommodificationOfUrbanCulture.pdf</vt:lpwstr>
      </vt:variant>
      <vt:variant>
        <vt:lpwstr/>
      </vt:variant>
      <vt:variant>
        <vt:i4>4456453</vt:i4>
      </vt:variant>
      <vt:variant>
        <vt:i4>30</vt:i4>
      </vt:variant>
      <vt:variant>
        <vt:i4>0</vt:i4>
      </vt:variant>
      <vt:variant>
        <vt:i4>5</vt:i4>
      </vt:variant>
      <vt:variant>
        <vt:lpwstr>http://www.sciencedirect.com/science/journal/02615177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SHIV SHANKAR</dc:creator>
  <cp:lastModifiedBy>SAM</cp:lastModifiedBy>
  <cp:revision>4</cp:revision>
  <dcterms:created xsi:type="dcterms:W3CDTF">2015-10-17T12:21:00Z</dcterms:created>
  <dcterms:modified xsi:type="dcterms:W3CDTF">2015-12-15T08:09:00Z</dcterms:modified>
</cp:coreProperties>
</file>