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AF" w:rsidRPr="00CF42AF" w:rsidRDefault="00374B55" w:rsidP="00A20DB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bookmarkStart w:id="0" w:name="_GoBack"/>
      <w:bookmarkEnd w:id="0"/>
      <w:r w:rsidRPr="00CF42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Title</w:t>
      </w:r>
    </w:p>
    <w:p w:rsidR="006F5133" w:rsidRPr="00CF42AF" w:rsidRDefault="00374B55" w:rsidP="00CF42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F42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WHAT FACTORS SHOULD HEALTH CARE ORGANIZATION TAKE INTO ACCOUNT WHEN DEVELOPING NEW SERVICES TO ENSURE THAT THESE INNOVATIONS ARE ADOPTED AND SUCCESSFULLY </w:t>
      </w:r>
      <w:r w:rsidR="00A13E07" w:rsidRPr="00CF42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SUSTAINED?</w:t>
      </w:r>
    </w:p>
    <w:p w:rsidR="00F76886" w:rsidRPr="00A20DBE" w:rsidRDefault="00F76886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6886" w:rsidRPr="00A20DBE" w:rsidRDefault="000B122D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DBE">
        <w:rPr>
          <w:rFonts w:ascii="Times New Roman" w:hAnsi="Times New Roman" w:cs="Times New Roman"/>
          <w:sz w:val="24"/>
          <w:szCs w:val="24"/>
        </w:rPr>
        <w:t>Innovation into a health care system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 </w:t>
      </w:r>
      <w:r w:rsidRPr="00A20DBE">
        <w:rPr>
          <w:rFonts w:ascii="Times New Roman" w:hAnsi="Times New Roman" w:cs="Times New Roman"/>
          <w:sz w:val="24"/>
          <w:szCs w:val="24"/>
        </w:rPr>
        <w:t>can be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 a new </w:t>
      </w:r>
      <w:r w:rsidRPr="00A20DBE">
        <w:rPr>
          <w:rFonts w:ascii="Times New Roman" w:hAnsi="Times New Roman" w:cs="Times New Roman"/>
          <w:sz w:val="24"/>
          <w:szCs w:val="24"/>
        </w:rPr>
        <w:t>concept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 or </w:t>
      </w:r>
      <w:r w:rsidRPr="00A20DBE">
        <w:rPr>
          <w:rFonts w:ascii="Times New Roman" w:hAnsi="Times New Roman" w:cs="Times New Roman"/>
          <w:sz w:val="24"/>
          <w:szCs w:val="24"/>
        </w:rPr>
        <w:t xml:space="preserve">introduction to a new technology or 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equipment or </w:t>
      </w:r>
      <w:r w:rsidRPr="00A20DBE">
        <w:rPr>
          <w:rFonts w:ascii="Times New Roman" w:hAnsi="Times New Roman" w:cs="Times New Roman"/>
          <w:sz w:val="24"/>
          <w:szCs w:val="24"/>
        </w:rPr>
        <w:t xml:space="preserve">a </w:t>
      </w:r>
      <w:r w:rsidR="00484DE8" w:rsidRPr="00A20DBE">
        <w:rPr>
          <w:rFonts w:ascii="Times New Roman" w:hAnsi="Times New Roman" w:cs="Times New Roman"/>
          <w:sz w:val="24"/>
          <w:szCs w:val="24"/>
        </w:rPr>
        <w:t>change</w:t>
      </w:r>
      <w:r w:rsidRPr="00A20DBE">
        <w:rPr>
          <w:rFonts w:ascii="Times New Roman" w:hAnsi="Times New Roman" w:cs="Times New Roman"/>
          <w:sz w:val="24"/>
          <w:szCs w:val="24"/>
        </w:rPr>
        <w:t xml:space="preserve"> in the system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 that </w:t>
      </w:r>
      <w:r w:rsidR="00EA731E" w:rsidRPr="00A20DBE">
        <w:rPr>
          <w:rFonts w:ascii="Times New Roman" w:hAnsi="Times New Roman" w:cs="Times New Roman"/>
          <w:sz w:val="24"/>
          <w:szCs w:val="24"/>
        </w:rPr>
        <w:t>which might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 introduce</w:t>
      </w:r>
      <w:r w:rsidR="00EA731E" w:rsidRPr="00A20DBE">
        <w:rPr>
          <w:rFonts w:ascii="Times New Roman" w:hAnsi="Times New Roman" w:cs="Times New Roman"/>
          <w:sz w:val="24"/>
          <w:szCs w:val="24"/>
        </w:rPr>
        <w:t xml:space="preserve"> an attractive service to the customers. </w:t>
      </w:r>
      <w:r w:rsidR="0010668F" w:rsidRPr="00A20DBE">
        <w:rPr>
          <w:rFonts w:ascii="Times New Roman" w:hAnsi="Times New Roman" w:cs="Times New Roman"/>
          <w:sz w:val="24"/>
          <w:szCs w:val="24"/>
        </w:rPr>
        <w:t xml:space="preserve">Innovation and sustainability </w:t>
      </w:r>
      <w:r w:rsidR="008C1AB2" w:rsidRPr="00A20DBE">
        <w:rPr>
          <w:rFonts w:ascii="Times New Roman" w:hAnsi="Times New Roman" w:cs="Times New Roman"/>
          <w:sz w:val="24"/>
          <w:szCs w:val="24"/>
        </w:rPr>
        <w:t>goes hand by hand to compete in changing business environment.</w:t>
      </w:r>
      <w:r w:rsidR="00D3277A" w:rsidRPr="00A20DBE">
        <w:rPr>
          <w:rFonts w:ascii="Times New Roman" w:hAnsi="Times New Roman" w:cs="Times New Roman"/>
          <w:sz w:val="24"/>
          <w:szCs w:val="24"/>
        </w:rPr>
        <w:t xml:space="preserve"> </w:t>
      </w:r>
      <w:r w:rsidR="00E6589D" w:rsidRPr="00A20DBE">
        <w:rPr>
          <w:rFonts w:ascii="Times New Roman" w:hAnsi="Times New Roman" w:cs="Times New Roman"/>
          <w:sz w:val="24"/>
          <w:szCs w:val="24"/>
        </w:rPr>
        <w:t xml:space="preserve">This study shows various </w:t>
      </w:r>
      <w:r w:rsidR="00751CA3" w:rsidRPr="00A20DBE">
        <w:rPr>
          <w:rFonts w:ascii="Times New Roman" w:hAnsi="Times New Roman" w:cs="Times New Roman"/>
          <w:sz w:val="24"/>
          <w:szCs w:val="24"/>
        </w:rPr>
        <w:t xml:space="preserve">factors or </w:t>
      </w:r>
      <w:r w:rsidR="00E6589D" w:rsidRPr="00A20DBE">
        <w:rPr>
          <w:rFonts w:ascii="Times New Roman" w:hAnsi="Times New Roman" w:cs="Times New Roman"/>
          <w:sz w:val="24"/>
          <w:szCs w:val="24"/>
        </w:rPr>
        <w:t>determinants of innovations’ sustainability</w:t>
      </w:r>
      <w:r w:rsidR="00191E43" w:rsidRPr="00A20DBE">
        <w:rPr>
          <w:rFonts w:ascii="Times New Roman" w:hAnsi="Times New Roman" w:cs="Times New Roman"/>
          <w:sz w:val="24"/>
          <w:szCs w:val="24"/>
        </w:rPr>
        <w:t xml:space="preserve"> of an organization</w:t>
      </w:r>
      <w:r w:rsidR="00E6589D" w:rsidRPr="00A20DBE">
        <w:rPr>
          <w:rFonts w:ascii="Times New Roman" w:hAnsi="Times New Roman" w:cs="Times New Roman"/>
          <w:sz w:val="24"/>
          <w:szCs w:val="24"/>
        </w:rPr>
        <w:t xml:space="preserve">. </w:t>
      </w:r>
      <w:r w:rsidR="00D3277A" w:rsidRPr="00A20DBE">
        <w:rPr>
          <w:rFonts w:ascii="Times New Roman" w:hAnsi="Times New Roman" w:cs="Times New Roman"/>
          <w:sz w:val="24"/>
          <w:szCs w:val="24"/>
        </w:rPr>
        <w:t>There are two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 </w:t>
      </w:r>
      <w:r w:rsidR="00D3277A" w:rsidRPr="00A20DBE">
        <w:rPr>
          <w:rFonts w:ascii="Times New Roman" w:hAnsi="Times New Roman" w:cs="Times New Roman"/>
          <w:sz w:val="24"/>
          <w:szCs w:val="24"/>
        </w:rPr>
        <w:t>great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 challenges are adoptability </w:t>
      </w:r>
      <w:r w:rsidR="00D3277A" w:rsidRPr="00A20DBE">
        <w:rPr>
          <w:rFonts w:ascii="Times New Roman" w:hAnsi="Times New Roman" w:cs="Times New Roman"/>
          <w:sz w:val="24"/>
          <w:szCs w:val="24"/>
        </w:rPr>
        <w:t>as well as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 sustainability of the </w:t>
      </w:r>
      <w:r w:rsidR="00D3277A" w:rsidRPr="00A20DBE">
        <w:rPr>
          <w:rFonts w:ascii="Times New Roman" w:hAnsi="Times New Roman" w:cs="Times New Roman"/>
          <w:sz w:val="24"/>
          <w:szCs w:val="24"/>
        </w:rPr>
        <w:t>in an organization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. For </w:t>
      </w:r>
      <w:r w:rsidR="00D3277A" w:rsidRPr="00A20DBE">
        <w:rPr>
          <w:rFonts w:ascii="Times New Roman" w:hAnsi="Times New Roman" w:cs="Times New Roman"/>
          <w:sz w:val="24"/>
          <w:szCs w:val="24"/>
        </w:rPr>
        <w:t>instance</w:t>
      </w:r>
      <w:r w:rsidR="00F72112" w:rsidRPr="00A20DBE">
        <w:rPr>
          <w:rFonts w:ascii="Times New Roman" w:hAnsi="Times New Roman" w:cs="Times New Roman"/>
          <w:sz w:val="24"/>
          <w:szCs w:val="24"/>
        </w:rPr>
        <w:t>,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 adopting new</w:t>
      </w:r>
      <w:r w:rsidR="00D3277A" w:rsidRPr="00A20DBE">
        <w:rPr>
          <w:rFonts w:ascii="Times New Roman" w:hAnsi="Times New Roman" w:cs="Times New Roman"/>
          <w:sz w:val="24"/>
          <w:szCs w:val="24"/>
        </w:rPr>
        <w:t xml:space="preserve"> process, the 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briefing </w:t>
      </w:r>
      <w:r w:rsidR="00D3277A" w:rsidRPr="00A20DBE">
        <w:rPr>
          <w:rFonts w:ascii="Times New Roman" w:hAnsi="Times New Roman" w:cs="Times New Roman"/>
          <w:sz w:val="24"/>
          <w:szCs w:val="24"/>
        </w:rPr>
        <w:t xml:space="preserve">the team about it </w:t>
      </w:r>
      <w:r w:rsidR="00484DE8" w:rsidRPr="00A20DBE">
        <w:rPr>
          <w:rFonts w:ascii="Times New Roman" w:hAnsi="Times New Roman" w:cs="Times New Roman"/>
          <w:sz w:val="24"/>
          <w:szCs w:val="24"/>
        </w:rPr>
        <w:t>before operation</w:t>
      </w:r>
      <w:r w:rsidR="00D3277A" w:rsidRPr="00A20DBE">
        <w:rPr>
          <w:rFonts w:ascii="Times New Roman" w:hAnsi="Times New Roman" w:cs="Times New Roman"/>
          <w:sz w:val="24"/>
          <w:szCs w:val="24"/>
        </w:rPr>
        <w:t xml:space="preserve"> starts in an organization</w:t>
      </w:r>
      <w:r w:rsidR="00484DE8" w:rsidRPr="00A20DBE">
        <w:rPr>
          <w:rFonts w:ascii="Times New Roman" w:hAnsi="Times New Roman" w:cs="Times New Roman"/>
          <w:sz w:val="24"/>
          <w:szCs w:val="24"/>
        </w:rPr>
        <w:t>.</w:t>
      </w:r>
      <w:r w:rsidR="00DF7EA6" w:rsidRPr="00A20DBE">
        <w:rPr>
          <w:rFonts w:ascii="Times New Roman" w:hAnsi="Times New Roman" w:cs="Times New Roman"/>
          <w:sz w:val="24"/>
          <w:szCs w:val="24"/>
        </w:rPr>
        <w:t xml:space="preserve"> </w:t>
      </w:r>
      <w:r w:rsidR="0094152A" w:rsidRPr="00A20DBE">
        <w:rPr>
          <w:rFonts w:ascii="Times New Roman" w:hAnsi="Times New Roman" w:cs="Times New Roman"/>
          <w:sz w:val="24"/>
          <w:szCs w:val="24"/>
        </w:rPr>
        <w:t xml:space="preserve">The cost effectiveness i.e. financial factor of a new innovation has been mentioned </w:t>
      </w:r>
      <w:r w:rsidR="00D862AB" w:rsidRPr="00A20DBE">
        <w:rPr>
          <w:rFonts w:ascii="Times New Roman" w:hAnsi="Times New Roman" w:cs="Times New Roman"/>
          <w:sz w:val="24"/>
          <w:szCs w:val="24"/>
        </w:rPr>
        <w:t>as determinants.</w:t>
      </w:r>
      <w:r w:rsidR="00326B93" w:rsidRPr="00A20DBE">
        <w:rPr>
          <w:rFonts w:ascii="Times New Roman" w:hAnsi="Times New Roman" w:cs="Times New Roman"/>
          <w:sz w:val="24"/>
          <w:szCs w:val="24"/>
        </w:rPr>
        <w:t xml:space="preserve"> The </w:t>
      </w:r>
      <w:r w:rsidR="00DE504C" w:rsidRPr="00A20DBE">
        <w:rPr>
          <w:rFonts w:ascii="Times New Roman" w:hAnsi="Times New Roman" w:cs="Times New Roman"/>
          <w:sz w:val="24"/>
          <w:szCs w:val="24"/>
        </w:rPr>
        <w:t xml:space="preserve">importance of </w:t>
      </w:r>
      <w:r w:rsidR="00326B93" w:rsidRPr="00A20DBE">
        <w:rPr>
          <w:rFonts w:ascii="Times New Roman" w:hAnsi="Times New Roman" w:cs="Times New Roman"/>
          <w:sz w:val="24"/>
          <w:szCs w:val="24"/>
        </w:rPr>
        <w:t xml:space="preserve">employee as well as the patient of the health care organizations </w:t>
      </w:r>
      <w:r w:rsidR="00DE504C" w:rsidRPr="00A20DBE">
        <w:rPr>
          <w:rFonts w:ascii="Times New Roman" w:hAnsi="Times New Roman" w:cs="Times New Roman"/>
          <w:sz w:val="24"/>
          <w:szCs w:val="24"/>
        </w:rPr>
        <w:t>has been discussed as</w:t>
      </w:r>
      <w:r w:rsidR="00326B93" w:rsidRPr="00A20DBE">
        <w:rPr>
          <w:rFonts w:ascii="Times New Roman" w:hAnsi="Times New Roman" w:cs="Times New Roman"/>
          <w:sz w:val="24"/>
          <w:szCs w:val="24"/>
        </w:rPr>
        <w:t xml:space="preserve"> other determinants </w:t>
      </w:r>
      <w:r w:rsidR="00DE504C" w:rsidRPr="00A20DBE">
        <w:rPr>
          <w:rFonts w:ascii="Times New Roman" w:hAnsi="Times New Roman" w:cs="Times New Roman"/>
          <w:sz w:val="24"/>
          <w:szCs w:val="24"/>
        </w:rPr>
        <w:t>those</w:t>
      </w:r>
      <w:r w:rsidR="00326B93" w:rsidRPr="00A20DBE">
        <w:rPr>
          <w:rFonts w:ascii="Times New Roman" w:hAnsi="Times New Roman" w:cs="Times New Roman"/>
          <w:sz w:val="24"/>
          <w:szCs w:val="24"/>
        </w:rPr>
        <w:t xml:space="preserve"> </w:t>
      </w:r>
      <w:r w:rsidR="00DE504C" w:rsidRPr="00A20DBE">
        <w:rPr>
          <w:rFonts w:ascii="Times New Roman" w:hAnsi="Times New Roman" w:cs="Times New Roman"/>
          <w:sz w:val="24"/>
          <w:szCs w:val="24"/>
        </w:rPr>
        <w:t>provide their views about the innovation sustainability.</w:t>
      </w:r>
      <w:r w:rsidR="00D62F85" w:rsidRPr="00A20DBE">
        <w:rPr>
          <w:rFonts w:ascii="Times New Roman" w:hAnsi="Times New Roman" w:cs="Times New Roman"/>
          <w:sz w:val="24"/>
          <w:szCs w:val="24"/>
        </w:rPr>
        <w:t xml:space="preserve"> 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In </w:t>
      </w:r>
      <w:r w:rsidR="009729E7" w:rsidRPr="00A20DBE">
        <w:rPr>
          <w:rFonts w:ascii="Times New Roman" w:hAnsi="Times New Roman" w:cs="Times New Roman"/>
          <w:sz w:val="24"/>
          <w:szCs w:val="24"/>
        </w:rPr>
        <w:t>health care organization, employees team in the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 operat</w:t>
      </w:r>
      <w:r w:rsidR="009729E7" w:rsidRPr="00A20DBE">
        <w:rPr>
          <w:rFonts w:ascii="Times New Roman" w:hAnsi="Times New Roman" w:cs="Times New Roman"/>
          <w:sz w:val="24"/>
          <w:szCs w:val="24"/>
        </w:rPr>
        <w:t>ion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 theatre</w:t>
      </w:r>
      <w:r w:rsidR="009729E7" w:rsidRPr="00A20DBE">
        <w:rPr>
          <w:rFonts w:ascii="Times New Roman" w:hAnsi="Times New Roman" w:cs="Times New Roman"/>
          <w:sz w:val="24"/>
          <w:szCs w:val="24"/>
        </w:rPr>
        <w:t xml:space="preserve"> needs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 briefing </w:t>
      </w:r>
      <w:r w:rsidR="009729E7" w:rsidRPr="00A20DBE">
        <w:rPr>
          <w:rFonts w:ascii="Times New Roman" w:hAnsi="Times New Roman" w:cs="Times New Roman"/>
          <w:sz w:val="24"/>
          <w:szCs w:val="24"/>
        </w:rPr>
        <w:t>about new IT implementation through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 </w:t>
      </w:r>
      <w:r w:rsidR="009729E7" w:rsidRPr="00A20DBE">
        <w:rPr>
          <w:rFonts w:ascii="Times New Roman" w:hAnsi="Times New Roman" w:cs="Times New Roman"/>
          <w:sz w:val="24"/>
          <w:szCs w:val="24"/>
        </w:rPr>
        <w:t xml:space="preserve">email, </w:t>
      </w:r>
      <w:r w:rsidR="00484DE8" w:rsidRPr="00A20DBE">
        <w:rPr>
          <w:rFonts w:ascii="Times New Roman" w:hAnsi="Times New Roman" w:cs="Times New Roman"/>
          <w:sz w:val="24"/>
          <w:szCs w:val="24"/>
        </w:rPr>
        <w:t>displaying</w:t>
      </w:r>
      <w:r w:rsidR="009729E7" w:rsidRPr="00A20DBE">
        <w:rPr>
          <w:rFonts w:ascii="Times New Roman" w:hAnsi="Times New Roman" w:cs="Times New Roman"/>
          <w:sz w:val="24"/>
          <w:szCs w:val="24"/>
        </w:rPr>
        <w:t xml:space="preserve"> videos or by spreading word of mouth</w:t>
      </w:r>
      <w:r w:rsidR="00484DE8" w:rsidRPr="00A20DBE">
        <w:rPr>
          <w:rFonts w:ascii="Times New Roman" w:hAnsi="Times New Roman" w:cs="Times New Roman"/>
          <w:sz w:val="24"/>
          <w:szCs w:val="24"/>
        </w:rPr>
        <w:t xml:space="preserve">. </w:t>
      </w:r>
      <w:r w:rsidR="00115202" w:rsidRPr="00A20DBE">
        <w:rPr>
          <w:rFonts w:ascii="Times New Roman" w:hAnsi="Times New Roman" w:cs="Times New Roman"/>
          <w:sz w:val="24"/>
          <w:szCs w:val="24"/>
        </w:rPr>
        <w:t>The benefit of such innovation has been cited below to enhance and sustain technology driven patient care services.</w:t>
      </w:r>
    </w:p>
    <w:p w:rsidR="00F76886" w:rsidRPr="00A20DBE" w:rsidRDefault="00F76886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6886" w:rsidRPr="00A20DBE" w:rsidRDefault="008B60BC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It seems to be certain</w:t>
      </w:r>
      <w:r w:rsidR="00C90F5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compromise</w:t>
      </w:r>
      <w:r w:rsidR="00C90F5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among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he</w:t>
      </w:r>
      <w:r w:rsidR="0081499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alth care organizations in UK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0F5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such</w:t>
      </w:r>
      <w:r w:rsidR="00180F47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establishments</w:t>
      </w:r>
      <w:r w:rsidR="00C90F5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23D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need</w:t>
      </w:r>
      <w:r w:rsidR="00C90F5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0F47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integrati</w:t>
      </w:r>
      <w:r w:rsidR="007123D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ng</w:t>
      </w:r>
      <w:r w:rsidR="00C90F5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economic, social </w:t>
      </w:r>
      <w:r w:rsidR="007123D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C90F5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environmental </w:t>
      </w:r>
      <w:r w:rsidR="007123D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aspects</w:t>
      </w:r>
      <w:r w:rsidR="00C90F5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sustainability.</w:t>
      </w:r>
      <w:r w:rsidR="00E45A2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13C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Noticeably</w:t>
      </w:r>
      <w:r w:rsidR="00E45A2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economic sustainability </w:t>
      </w:r>
      <w:r w:rsidR="000613C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is having domination</w:t>
      </w:r>
      <w:r w:rsidR="00E45A2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13C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E45A2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research </w:t>
      </w:r>
      <w:r w:rsidR="000613C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towards</w:t>
      </w:r>
      <w:r w:rsidR="00E45A2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business disciplines.</w:t>
      </w:r>
      <w:r w:rsidR="0050457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64C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Measuring </w:t>
      </w:r>
      <w:r w:rsidR="0050457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sustainability</w:t>
      </w:r>
      <w:r w:rsidR="001F64C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outcomes</w:t>
      </w:r>
      <w:r w:rsidR="0050457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a </w:t>
      </w:r>
      <w:r w:rsidR="001F64C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difficult</w:t>
      </w:r>
      <w:r w:rsidR="0050457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64C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job</w:t>
      </w:r>
      <w:r w:rsidR="0050457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8408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7180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Measurable indicators towards economic as well as environmental aspects of sustainability are there</w:t>
      </w:r>
      <w:r w:rsidR="00FE702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67FA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however,</w:t>
      </w:r>
      <w:r w:rsidR="00FE702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7FA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issue of </w:t>
      </w:r>
      <w:r w:rsidR="00FE702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social sustainability </w:t>
      </w:r>
      <w:r w:rsidR="00A67FA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can be considered more complex</w:t>
      </w:r>
      <w:r w:rsidR="00FE702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It was </w:t>
      </w:r>
      <w:r w:rsidR="00084B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explained</w:t>
      </w:r>
      <w:r w:rsidR="00FE702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</w:t>
      </w:r>
      <w:r w:rsidR="00084B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various tools which an organization may use to enable employees to learn about sustainability.</w:t>
      </w:r>
      <w:r w:rsidR="009A23B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is a set of prescription designed for embedding sustainability by giving examples of environment and social issues</w:t>
      </w:r>
      <w:r w:rsidR="00FE702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702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Haugh</w:t>
      </w:r>
      <w:proofErr w:type="spellEnd"/>
      <w:r w:rsidR="00FE702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="00FE702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Talwar</w:t>
      </w:r>
      <w:proofErr w:type="spellEnd"/>
      <w:r w:rsidR="00FE702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(2010)</w:t>
      </w:r>
      <w:r w:rsidR="009A23B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2459" w:rsidRPr="00A20DBE" w:rsidRDefault="00357379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In</w:t>
      </w:r>
      <w:r w:rsidR="0071785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case of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good health </w:t>
      </w:r>
      <w:r w:rsidR="0071785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well as process of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social care planning or healthcare system, management </w:t>
      </w:r>
      <w:r w:rsidR="00132CE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personnel work </w:t>
      </w:r>
      <w:r w:rsidR="00132CE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constantly done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r w:rsidR="00132CE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survey, anal</w:t>
      </w:r>
      <w:r w:rsidR="00132CE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yz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e, discuss </w:t>
      </w:r>
      <w:r w:rsidR="00132CE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2CE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reproduce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2CE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improv</w:t>
      </w:r>
      <w:r w:rsidR="00132CE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their operation. </w:t>
      </w:r>
      <w:r w:rsidR="003D1B0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Significant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21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aspects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1B0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towards</w:t>
      </w:r>
      <w:r w:rsidR="00F721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adopting and sustaining </w:t>
      </w:r>
      <w:r w:rsidR="003D1B0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continuous</w:t>
      </w:r>
      <w:r w:rsidR="00F721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17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services </w:t>
      </w:r>
      <w:r w:rsidR="00F721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development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6EC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depends upon giving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right care</w:t>
      </w:r>
      <w:r w:rsidR="003D1B0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1B0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right time, approach </w:t>
      </w:r>
      <w:r w:rsidR="003D1B0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collaboration </w:t>
      </w:r>
      <w:r w:rsidR="003D1B0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achiev</w:t>
      </w:r>
      <w:r w:rsidR="003D1B0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flexible </w:t>
      </w:r>
      <w:r w:rsidR="00A0502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procedure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patient</w:t>
      </w:r>
      <w:r w:rsidR="00A0502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cr/>
      </w:r>
      <w:r w:rsidR="0039133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Like</w:t>
      </w:r>
      <w:r w:rsidR="00E756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39133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ny patient</w:t>
      </w:r>
      <w:r w:rsidR="00E756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working </w:t>
      </w:r>
      <w:r w:rsidR="0039133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together with a team as</w:t>
      </w:r>
      <w:r w:rsidR="00E756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healthcare personnel </w:t>
      </w:r>
      <w:r w:rsidR="0039133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must</w:t>
      </w:r>
      <w:r w:rsidR="00E756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133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generate</w:t>
      </w:r>
      <w:r w:rsidR="00E756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better continuity, </w:t>
      </w:r>
      <w:r w:rsidR="0039133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totality, enhanced</w:t>
      </w:r>
      <w:r w:rsidR="00E756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assurance </w:t>
      </w:r>
      <w:r w:rsidR="0039133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</w:t>
      </w:r>
      <w:r w:rsidR="00E756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participation. </w:t>
      </w:r>
      <w:r w:rsidR="000417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 main aspect </w:t>
      </w:r>
      <w:r w:rsidR="00197A6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E756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other </w:t>
      </w:r>
      <w:r w:rsidR="00197A6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criteria</w:t>
      </w:r>
      <w:r w:rsidR="00E756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assumptions </w:t>
      </w:r>
      <w:r w:rsidR="00197A6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need </w:t>
      </w:r>
      <w:r w:rsidR="00E756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to reshap</w:t>
      </w:r>
      <w:r w:rsidR="00197A6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E756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healthcare towards </w:t>
      </w:r>
      <w:r w:rsidR="00197A6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enhanced</w:t>
      </w:r>
      <w:r w:rsidR="00E756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focus </w:t>
      </w:r>
      <w:r w:rsidR="00197A6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towards creating</w:t>
      </w:r>
      <w:r w:rsidR="00E756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value for the patient.</w:t>
      </w:r>
      <w:r w:rsidR="00D154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idea of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innovation </w:t>
      </w:r>
      <w:r w:rsidR="00C97D5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adoptability 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C97D5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C97D5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patient 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care is </w:t>
      </w:r>
      <w:r w:rsidR="00C97D5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noticeably </w:t>
      </w:r>
      <w:r w:rsidR="002D17B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being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initiated </w:t>
      </w:r>
      <w:r w:rsidR="00C97D5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7D5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realizing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7D5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growth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vision. </w:t>
      </w:r>
      <w:r w:rsidR="004F122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The effective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innovation </w:t>
      </w:r>
      <w:r w:rsidR="004F122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adopt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>ion</w:t>
      </w:r>
      <w:r w:rsidR="004F122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leads to</w:t>
      </w:r>
      <w:r w:rsidR="004F122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wards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122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outcomes that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</w:t>
      </w:r>
      <w:r w:rsidR="004F122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incorporated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122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characterizing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</w:t>
      </w:r>
      <w:r w:rsidR="004F122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vision of healthcare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B2EA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change management </w:t>
      </w:r>
      <w:r w:rsidR="004B2EA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process 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giv</w:t>
      </w:r>
      <w:r w:rsidR="004B2EA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es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desired </w:t>
      </w:r>
      <w:r w:rsidR="004B2EA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outcome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B06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If 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change management </w:t>
      </w:r>
      <w:r w:rsidR="00AB06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starts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B06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r w:rsidR="00AB06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vital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r w:rsidR="00AB06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align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healthcare </w:t>
      </w:r>
      <w:r w:rsidR="00AB06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objective 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measurable </w:t>
      </w:r>
      <w:r w:rsidR="00AB06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outcomes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B06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describing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06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about 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which </w:t>
      </w:r>
      <w:r w:rsidR="00AB06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outcomes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</w:t>
      </w:r>
      <w:r w:rsidR="00AB06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appropriate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06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well as 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how the measurements </w:t>
      </w:r>
      <w:r w:rsidR="00AB06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must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</w:t>
      </w:r>
      <w:r w:rsidR="00AB06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done</w:t>
      </w:r>
      <w:r w:rsidR="00611F3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611F3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Vinnova</w:t>
      </w:r>
      <w:proofErr w:type="spellEnd"/>
      <w:r w:rsidR="00611F3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, 2010)</w:t>
      </w:r>
      <w:r w:rsidR="00B5245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71196" w:rsidRPr="00A20DBE" w:rsidRDefault="004C5509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According to 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Michael Porter,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who is an eminent 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researcher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field of 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market development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could dedicated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himself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="00487E7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studying healthcare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systems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9017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He explains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</w:t>
      </w:r>
      <w:r w:rsidR="0049017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r w:rsidR="0049017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essential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make </w:t>
      </w:r>
      <w:r w:rsidR="0049017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constant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improvements </w:t>
      </w:r>
      <w:r w:rsidR="00DF617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but it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not </w:t>
      </w:r>
      <w:r w:rsidR="00DF617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enough to deal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structural </w:t>
      </w:r>
      <w:r w:rsidR="00DF617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issues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B517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Besides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he </w:t>
      </w:r>
      <w:r w:rsidR="003B517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recommended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</w:t>
      </w:r>
      <w:r w:rsidR="003B517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current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competition </w:t>
      </w:r>
      <w:r w:rsidR="003B517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is having no link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</w:t>
      </w:r>
      <w:r w:rsidR="003B517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wards creation of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value and that </w:t>
      </w:r>
      <w:r w:rsidR="003B517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reforms in 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healthcare </w:t>
      </w:r>
      <w:r w:rsidR="003B517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should be dependent 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r w:rsidR="003B517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517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supposition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</w:t>
      </w:r>
      <w:r w:rsidR="003B517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this would give outcome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this. The </w:t>
      </w:r>
      <w:r w:rsidR="00A7676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purpose of adoptability should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creat</w:t>
      </w:r>
      <w:r w:rsidR="00A7676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patient value </w:t>
      </w:r>
      <w:r w:rsidR="00A7676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 </w:t>
      </w:r>
      <w:r w:rsidR="00A7676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mainly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676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to do cost reduction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E04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Besides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healthcare </w:t>
      </w:r>
      <w:r w:rsidR="002E04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should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</w:t>
      </w:r>
      <w:r w:rsidR="002E04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systematized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04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throughout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medical conditions </w:t>
      </w:r>
      <w:r w:rsidR="002E04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04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cover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="002E04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complete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instance</w:t>
      </w:r>
      <w:r w:rsidR="002E04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care. </w:t>
      </w:r>
      <w:r w:rsidR="008D64C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Promotion of healthcare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must be </w:t>
      </w:r>
      <w:r w:rsidR="008D64C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improved to make such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value creation profitable</w:t>
      </w:r>
      <w:r w:rsidR="00443DF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64C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and sustainable</w:t>
      </w:r>
      <w:r w:rsidR="00E44EEF">
        <w:rPr>
          <w:rFonts w:ascii="Times New Roman" w:hAnsi="Times New Roman" w:cs="Times New Roman"/>
          <w:sz w:val="24"/>
          <w:szCs w:val="24"/>
          <w:shd w:val="clear" w:color="auto" w:fill="FFFFFF"/>
        </w:rPr>
        <w:t>. Health care sustainability requires participation from different people of the societies such as man, women, elders and children etc.</w:t>
      </w:r>
      <w:r w:rsidR="006F5B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innovation must be advocated to the community</w:t>
      </w:r>
      <w:r w:rsidR="00E44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4EE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Porter</w:t>
      </w:r>
      <w:r w:rsidR="00487E7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al.,</w:t>
      </w:r>
      <w:r w:rsidR="002116D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7E7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2006)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7119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cr/>
      </w:r>
    </w:p>
    <w:p w:rsidR="00E10AB1" w:rsidRPr="00A20DBE" w:rsidRDefault="0050234E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If innovation becomes</w:t>
      </w:r>
      <w:r w:rsidR="000D723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unstructured and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cluttered</w:t>
      </w:r>
      <w:r w:rsidR="000D723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 healthcare it impacts the economic struc</w:t>
      </w:r>
      <w:r w:rsidR="000D723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ure. </w:t>
      </w:r>
      <w:r w:rsidR="001A707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Innovation must be adopted with an </w:t>
      </w:r>
      <w:r w:rsidR="000D723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economic </w:t>
      </w:r>
      <w:r w:rsidR="001A707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outline</w:t>
      </w:r>
      <w:r w:rsidR="00EA597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can achieve </w:t>
      </w:r>
      <w:r w:rsidR="000D723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economic </w:t>
      </w:r>
      <w:r w:rsidR="00EA597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goals ultimately along with</w:t>
      </w:r>
      <w:r w:rsidR="000D723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developing health </w:t>
      </w:r>
      <w:r w:rsidR="00EA597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</w:t>
      </w:r>
      <w:r w:rsidR="000D723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 care.</w:t>
      </w:r>
      <w:r w:rsidR="00BE680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77A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Obviously</w:t>
      </w:r>
      <w:r w:rsidR="00BE680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77A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it should not be unmanageable</w:t>
      </w:r>
      <w:r w:rsidR="00BE680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77A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r w:rsidR="00BE6808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long term.</w:t>
      </w:r>
      <w:r w:rsidR="002867B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Instead this must be along with</w:t>
      </w:r>
      <w:r w:rsidR="00597FC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setting up </w:t>
      </w:r>
      <w:r w:rsidR="002867B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task of </w:t>
      </w:r>
      <w:r w:rsidR="00597FC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change </w:t>
      </w:r>
      <w:r w:rsidR="00597FC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management </w:t>
      </w:r>
      <w:r w:rsidR="002867B9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that can guide towards adoptability as well as</w:t>
      </w:r>
      <w:r w:rsidR="00597FC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sustainable improvements.</w:t>
      </w:r>
      <w:r w:rsidR="001272BF" w:rsidRPr="00A20DBE">
        <w:rPr>
          <w:rFonts w:ascii="Times New Roman" w:hAnsi="Times New Roman" w:cs="Times New Roman"/>
          <w:sz w:val="24"/>
          <w:szCs w:val="24"/>
        </w:rPr>
        <w:t xml:space="preserve"> </w:t>
      </w:r>
      <w:r w:rsidR="006515A3" w:rsidRPr="00A20DBE">
        <w:rPr>
          <w:rFonts w:ascii="Times New Roman" w:hAnsi="Times New Roman" w:cs="Times New Roman"/>
          <w:sz w:val="24"/>
          <w:szCs w:val="24"/>
        </w:rPr>
        <w:t>To develop l</w:t>
      </w:r>
      <w:r w:rsidR="002867B9" w:rsidRPr="00A20DBE">
        <w:rPr>
          <w:rFonts w:ascii="Times New Roman" w:hAnsi="Times New Roman" w:cs="Times New Roman"/>
          <w:sz w:val="24"/>
          <w:szCs w:val="24"/>
        </w:rPr>
        <w:t xml:space="preserve">eadership 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r w:rsidR="006515A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organizational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departmental level</w:t>
      </w:r>
      <w:r w:rsidR="006515A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accept innovation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the </w:t>
      </w:r>
      <w:r w:rsidR="006515A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major issues must be studied that hinders 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when </w:t>
      </w:r>
      <w:r w:rsidR="006515A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this is implemented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D340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Block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“one floor up” and associated with financial control. Financial</w:t>
      </w:r>
      <w:r w:rsidR="004D340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factor is one of the determinants that impacts sustainability of innovation.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0E4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Authors stated that 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someone </w:t>
      </w:r>
      <w:r w:rsidR="00040E4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 fact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0E4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radically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0E4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set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0E4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it;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politicians </w:t>
      </w:r>
      <w:r w:rsidR="00040E4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top-level management</w:t>
      </w:r>
      <w:r w:rsidR="00040E4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having financial control like its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only </w:t>
      </w:r>
      <w:r w:rsidR="00040E4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way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coercion </w:t>
      </w:r>
      <w:r w:rsidR="00040E4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is </w:t>
      </w:r>
      <w:r w:rsidR="00040E4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manageable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r w:rsidR="00040E4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keep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040E4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restricted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grip on </w:t>
      </w:r>
      <w:r w:rsidR="00040E4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40E4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Big organizations finds problematic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33A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implement</w:t>
      </w:r>
      <w:r w:rsidR="00B733A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changes </w:t>
      </w:r>
      <w:r w:rsidR="00B733A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resulting</w:t>
      </w:r>
      <w:r w:rsidR="004D340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through innovations </w:t>
      </w:r>
      <w:r w:rsidR="00B733A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from a </w:t>
      </w:r>
      <w:r w:rsidR="00B733A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complete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33A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view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financially justified, </w:t>
      </w:r>
      <w:r w:rsidR="00B733A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however, that might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lead to</w:t>
      </w:r>
      <w:r w:rsidR="00B733A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wards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33A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bad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results </w:t>
      </w:r>
      <w:r w:rsidR="00B733A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any of </w:t>
      </w:r>
      <w:r w:rsidR="00B733A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such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parties </w:t>
      </w:r>
      <w:r w:rsidR="00B733A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related to it</w:t>
      </w:r>
      <w:r w:rsidR="00E11AF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E11AF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Caccia-Bava</w:t>
      </w:r>
      <w:proofErr w:type="spellEnd"/>
      <w:r w:rsidR="0019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</w:t>
      </w:r>
      <w:r w:rsidR="00E11AF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, 2005)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272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cr/>
      </w:r>
    </w:p>
    <w:p w:rsidR="002924BC" w:rsidRPr="00A20DBE" w:rsidRDefault="00304C4C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Many departments in health care systems or organizations</w:t>
      </w:r>
      <w:r w:rsidR="00F621B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7C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 the</w:t>
      </w:r>
      <w:r w:rsidR="00207C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stage of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not integrating </w:t>
      </w:r>
      <w:r w:rsidR="00207C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successfully sustainable IT systems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development</w:t>
      </w:r>
      <w:r w:rsidR="00207C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well as</w:t>
      </w:r>
      <w:r w:rsidR="00207C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e-services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that might</w:t>
      </w:r>
      <w:r w:rsidR="00207C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support </w:t>
      </w:r>
      <w:r w:rsidR="00481B5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adoptability  of </w:t>
      </w:r>
      <w:r w:rsidR="00207C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changes in </w:t>
      </w:r>
      <w:r w:rsidR="00481B5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patient care to </w:t>
      </w:r>
      <w:r w:rsidR="00207C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interconnect health </w:t>
      </w:r>
      <w:r w:rsidR="00481B5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</w:t>
      </w:r>
      <w:r w:rsidR="00207C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 </w:t>
      </w:r>
      <w:r w:rsidR="00481B5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towards </w:t>
      </w:r>
      <w:r w:rsidR="00207C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patient. </w:t>
      </w:r>
      <w:r w:rsidR="006577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innovation</w:t>
      </w:r>
      <w:r w:rsidR="00985250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</w:t>
      </w:r>
      <w:r w:rsidR="006577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5ED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E-services </w:t>
      </w:r>
      <w:r w:rsidR="006577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must</w:t>
      </w:r>
      <w:r w:rsidR="00AB5ED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</w:t>
      </w:r>
      <w:r w:rsidR="006577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developed as well as </w:t>
      </w:r>
      <w:r w:rsidR="00985250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established</w:t>
      </w:r>
      <w:r w:rsidR="00AB5ED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5250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="00AB5ED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5250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reliable</w:t>
      </w:r>
      <w:r w:rsidR="00AB5ED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structure of </w:t>
      </w:r>
      <w:r w:rsidR="00985250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other</w:t>
      </w:r>
      <w:r w:rsidR="00AB5ED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5250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different</w:t>
      </w:r>
      <w:r w:rsidR="00AB5ED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services </w:t>
      </w:r>
      <w:r w:rsidR="00985250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r w:rsidR="00AB5ED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operational level. </w:t>
      </w:r>
      <w:r w:rsidR="0005368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This is a segment</w:t>
      </w:r>
      <w:r w:rsidR="00AB5ED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work </w:t>
      </w:r>
      <w:r w:rsidR="0005368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r w:rsidR="00AB5ED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design </w:t>
      </w:r>
      <w:r w:rsidR="0005368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B5ED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368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whole</w:t>
      </w:r>
      <w:r w:rsidR="00AB5ED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architecture. </w:t>
      </w:r>
      <w:r w:rsidR="00AB5ED3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cr/>
      </w:r>
      <w:r w:rsidR="00F040A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It innovation as new</w:t>
      </w:r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business model</w:t>
      </w:r>
      <w:r w:rsidR="00F040A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</w:t>
      </w:r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grow </w:t>
      </w:r>
      <w:r w:rsidR="00F040A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patient care services</w:t>
      </w:r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40A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</w:t>
      </w:r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40A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innovative</w:t>
      </w:r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infrastructures creat</w:t>
      </w:r>
      <w:r w:rsidR="00F040A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new conditions </w:t>
      </w:r>
      <w:r w:rsidR="00F040A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towards</w:t>
      </w:r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development </w:t>
      </w:r>
      <w:r w:rsidR="00F040A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</w:t>
      </w:r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e-services</w:t>
      </w:r>
      <w:r w:rsidR="00F040A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operations</w:t>
      </w:r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4321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new innovation in health care like, concept of </w:t>
      </w:r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Software</w:t>
      </w:r>
      <w:r w:rsidR="0014321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a Service (</w:t>
      </w:r>
      <w:proofErr w:type="spellStart"/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SaaS</w:t>
      </w:r>
      <w:proofErr w:type="spellEnd"/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14321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demonstrates</w:t>
      </w:r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this. </w:t>
      </w:r>
      <w:r w:rsidR="00B4595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Obviously</w:t>
      </w:r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4595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these are open sources developed by</w:t>
      </w:r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companies</w:t>
      </w:r>
      <w:r w:rsidR="00B4595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well as users should</w:t>
      </w:r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</w:t>
      </w:r>
      <w:r w:rsidR="00B4595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perceived </w:t>
      </w:r>
      <w:r w:rsidR="002924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managed </w:t>
      </w:r>
      <w:r w:rsidR="00B4595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towards sustainably. </w:t>
      </w:r>
      <w:r w:rsidR="009F6DB7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other innovation is </w:t>
      </w:r>
      <w:r w:rsidR="00F811B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Cloud Computing which </w:t>
      </w:r>
      <w:r w:rsidR="009F6DB7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has</w:t>
      </w:r>
      <w:r w:rsidR="00F811B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6DB7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started </w:t>
      </w:r>
      <w:r w:rsidR="00F811B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tak</w:t>
      </w:r>
      <w:r w:rsidR="009F6DB7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F811B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shape. </w:t>
      </w:r>
      <w:r w:rsidR="0068353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It would</w:t>
      </w:r>
      <w:r w:rsidR="00F811B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mean </w:t>
      </w:r>
      <w:r w:rsidR="0068353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fundamental</w:t>
      </w:r>
      <w:r w:rsidR="00F811B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new </w:t>
      </w:r>
      <w:r w:rsidR="0068353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situations to</w:t>
      </w:r>
      <w:r w:rsidR="00F811B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offer e-services </w:t>
      </w:r>
      <w:r w:rsidR="0068353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 setting</w:t>
      </w:r>
      <w:r w:rsidR="00F811B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systems</w:t>
      </w:r>
      <w:r w:rsidR="008027B7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(Ministry of Health &amp; Social Affairs, 2006)</w:t>
      </w:r>
      <w:r w:rsidR="00F811B5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6886" w:rsidRPr="00A20DBE" w:rsidRDefault="0063597A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The other determinant of innovation</w:t>
      </w:r>
      <w:r w:rsidR="00576527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’s sustainability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the customer. 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6A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It is very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risky </w:t>
      </w:r>
      <w:r w:rsidR="00BD6A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develop</w:t>
      </w:r>
      <w:r w:rsidR="00BD6A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services without </w:t>
      </w:r>
      <w:r w:rsidR="00BD6A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having 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D6A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6A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 depth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understanding </w:t>
      </w:r>
      <w:r w:rsidR="00BD6A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about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6A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customer’s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6A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choice as well as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think</w:t>
      </w:r>
      <w:r w:rsidR="00BD6A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accordingly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If </w:t>
      </w:r>
      <w:r w:rsidR="00007C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the new service is not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7C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liked by the 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customer does at all or </w:t>
      </w:r>
      <w:r w:rsidR="00007C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 small part of services create issues in managing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customer-relations</w:t>
      </w:r>
      <w:r w:rsidR="00007C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, logically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this </w:t>
      </w:r>
      <w:r w:rsidR="00007C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relates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7C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fundamentally</w:t>
      </w:r>
      <w:r w:rsidR="001858B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e-services </w:t>
      </w:r>
      <w:r w:rsidR="00007CB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also</w:t>
      </w:r>
      <w:r w:rsidR="00862EA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 health care organization </w:t>
      </w:r>
      <w:r w:rsidR="005D10C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have complex operation systems.</w:t>
      </w:r>
      <w:r w:rsidR="00862EA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CA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 health care organizations</w:t>
      </w:r>
      <w:r w:rsidR="008D584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10CA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adoptability of </w:t>
      </w:r>
      <w:r w:rsidR="008D584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information systems </w:t>
      </w:r>
      <w:r w:rsidR="00E10CA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should be as per </w:t>
      </w:r>
      <w:r w:rsidR="008D584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 comprehensive model.</w:t>
      </w:r>
      <w:r w:rsidR="00EF57CA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When there is a change in the operation process a great hope of adoptability for IT systems to</w:t>
      </w:r>
      <w:r w:rsidR="00B2592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592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healthcare. </w:t>
      </w:r>
      <w:r w:rsidR="00C94BD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Huge investments are directed towards different </w:t>
      </w:r>
      <w:r w:rsidR="00B2592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projects. </w:t>
      </w:r>
      <w:r w:rsidR="004026F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B2592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isks of </w:t>
      </w:r>
      <w:r w:rsidR="004026F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technology implementation</w:t>
      </w:r>
      <w:r w:rsidR="00B2592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26F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must be properly analyzed and adoption decision must be</w:t>
      </w:r>
      <w:r w:rsidR="00B2592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</w:t>
      </w:r>
      <w:r w:rsidR="004026F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cribed with the team members</w:t>
      </w:r>
      <w:r w:rsidR="00B2592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26F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so that they may give their valuable inputs in such management process, as employee being the other factor in innovation sustainability</w:t>
      </w:r>
      <w:r w:rsidR="003D0BA9">
        <w:rPr>
          <w:rFonts w:ascii="Times New Roman" w:hAnsi="Times New Roman" w:cs="Times New Roman"/>
          <w:sz w:val="24"/>
          <w:szCs w:val="24"/>
          <w:shd w:val="clear" w:color="auto" w:fill="FFFFFF"/>
        </w:rPr>
        <w:t>. Managerial competencies must be</w:t>
      </w:r>
      <w:r w:rsidR="007119F0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formulated to shape innovation performance </w:t>
      </w:r>
      <w:r w:rsidR="007119F0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(EU, 2008)</w:t>
      </w:r>
      <w:r w:rsidR="00B2592D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5FAD" w:rsidRDefault="00275FAD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35680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nature of work in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680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health care organizations are changing</w:t>
      </w:r>
      <w:r w:rsidR="00C11D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transforming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1D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</w:t>
      </w:r>
      <w:r w:rsidR="00C11D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age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“patient driven healthcare” emerging </w:t>
      </w:r>
      <w:r w:rsidR="00C11D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latest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developments</w:t>
      </w:r>
      <w:r w:rsidR="00C11D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technologies that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impact healthcare, </w:t>
      </w:r>
      <w:r w:rsidR="00C11D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meet</w:t>
      </w:r>
      <w:r w:rsidR="00C11D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="00C11D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need of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existing</w:t>
      </w:r>
      <w:r w:rsidR="00C11D4C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future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generation. </w:t>
      </w:r>
      <w:r w:rsidR="0085460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Such latest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developments </w:t>
      </w:r>
      <w:r w:rsidR="0085460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would show effect on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sustainability of healthcare </w:t>
      </w:r>
      <w:r w:rsidR="0085460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towards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future generations.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cr/>
      </w:r>
      <w:r w:rsidR="0099577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The steps need to follow while adopting innovation  is educating patients about new online services launched by the health care organization that would :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lower patient </w:t>
      </w:r>
      <w:r w:rsidR="0099577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hurdles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577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 obtaining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high-value</w:t>
      </w:r>
      <w:r w:rsidR="0099577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services to </w:t>
      </w:r>
      <w:r w:rsidR="0099577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enhance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health outcomes; c) making the right choice the easy choice; d) develop a shared decision-making model; e) </w:t>
      </w:r>
      <w:r w:rsidR="00FF10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use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new </w:t>
      </w:r>
      <w:r w:rsidR="00FF10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well as 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more </w:t>
      </w:r>
      <w:r w:rsidR="00FF10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active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technologies </w:t>
      </w:r>
      <w:r w:rsidR="00FF10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linked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personalization</w:t>
      </w:r>
      <w:r w:rsidR="00FF10BF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like monitoring biometric and 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personal health records; f) </w:t>
      </w:r>
      <w:r w:rsidR="008541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upgrading 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health plans </w:t>
      </w:r>
      <w:r w:rsidR="008541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vendors </w:t>
      </w:r>
      <w:r w:rsidR="008541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implement</w:t>
      </w:r>
      <w:r w:rsidR="008541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health improvement </w:t>
      </w:r>
      <w:r w:rsidR="008541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prevention </w:t>
      </w:r>
      <w:r w:rsidR="0085414E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schemes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g) </w:t>
      </w:r>
      <w:r w:rsidR="00A1598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grow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598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strategies which affect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both short term </w:t>
      </w:r>
      <w:r w:rsidR="00A1598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 long term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925D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This innovation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framework needs </w:t>
      </w:r>
      <w:r w:rsidR="003925D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comprehensive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coverage </w:t>
      </w:r>
      <w:r w:rsidR="003925D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by a societal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sustainability lens </w:t>
      </w:r>
      <w:r w:rsidR="003925D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25D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comprises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socially </w:t>
      </w:r>
      <w:r w:rsidR="003925D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deprived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groups </w:t>
      </w:r>
      <w:r w:rsidR="003925D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ensur</w:t>
      </w:r>
      <w:r w:rsidR="003925D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</w:t>
      </w:r>
      <w:r w:rsidR="003925D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such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values </w:t>
      </w:r>
      <w:r w:rsidR="003925D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applied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not </w:t>
      </w:r>
      <w:r w:rsidR="003925D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reducing the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change </w:t>
      </w:r>
      <w:r w:rsidR="003925D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towards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25D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justifiable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healthcare and </w:t>
      </w:r>
      <w:r w:rsidR="003925D6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reasonable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healthcare system. </w:t>
      </w:r>
      <w:r w:rsidR="00204606">
        <w:rPr>
          <w:rFonts w:ascii="Times New Roman" w:hAnsi="Times New Roman" w:cs="Times New Roman"/>
          <w:sz w:val="24"/>
          <w:szCs w:val="24"/>
          <w:shd w:val="clear" w:color="auto" w:fill="FFFFFF"/>
        </w:rPr>
        <w:t>Readiness of the</w:t>
      </w:r>
      <w:r w:rsidR="00072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health care</w:t>
      </w:r>
      <w:r w:rsidR="00204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organization to accept </w:t>
      </w:r>
      <w:r w:rsidR="00072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risk of </w:t>
      </w:r>
      <w:r w:rsidR="00204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innovation is the other factor to be considered. </w:t>
      </w:r>
      <w:r w:rsidR="00ED2C8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These are </w:t>
      </w:r>
      <w:r w:rsidR="00204606">
        <w:rPr>
          <w:rFonts w:ascii="Times New Roman" w:hAnsi="Times New Roman" w:cs="Times New Roman"/>
          <w:sz w:val="24"/>
          <w:szCs w:val="24"/>
          <w:shd w:val="clear" w:color="auto" w:fill="FFFFFF"/>
        </w:rPr>
        <w:t>key</w:t>
      </w:r>
      <w:r w:rsidR="00ED2C8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factors towards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sustainable healthcare </w:t>
      </w:r>
      <w:r w:rsidR="00ED2C8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as well as</w:t>
      </w:r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sustainable healthcare system (</w:t>
      </w:r>
      <w:proofErr w:type="spellStart"/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Wolbring</w:t>
      </w:r>
      <w:proofErr w:type="spellEnd"/>
      <w:r w:rsidR="00336554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, 2012).</w:t>
      </w:r>
    </w:p>
    <w:p w:rsidR="00F76886" w:rsidRPr="00073C17" w:rsidRDefault="00F76886" w:rsidP="00376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3C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CONCLUSION</w:t>
      </w:r>
    </w:p>
    <w:p w:rsidR="00376051" w:rsidRDefault="00073C17" w:rsidP="00073C17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Finally, it can be said that i</w:t>
      </w:r>
      <w:r w:rsidR="00376051" w:rsidRPr="00A20DBE">
        <w:rPr>
          <w:rFonts w:ascii="Times New Roman" w:hAnsi="Times New Roman" w:cs="Times New Roman"/>
          <w:sz w:val="24"/>
          <w:szCs w:val="24"/>
        </w:rPr>
        <w:t xml:space="preserve">nnovation and sustainability </w:t>
      </w:r>
      <w:r w:rsidR="00376051">
        <w:rPr>
          <w:rFonts w:ascii="Times New Roman" w:hAnsi="Times New Roman" w:cs="Times New Roman"/>
          <w:sz w:val="24"/>
          <w:szCs w:val="24"/>
        </w:rPr>
        <w:t>are the major challenges to</w:t>
      </w:r>
      <w:r w:rsidR="00376051" w:rsidRPr="00A20DBE">
        <w:rPr>
          <w:rFonts w:ascii="Times New Roman" w:hAnsi="Times New Roman" w:cs="Times New Roman"/>
          <w:sz w:val="24"/>
          <w:szCs w:val="24"/>
        </w:rPr>
        <w:t xml:space="preserve"> compete in </w:t>
      </w:r>
      <w:r w:rsidR="00376051">
        <w:rPr>
          <w:rFonts w:ascii="Times New Roman" w:hAnsi="Times New Roman" w:cs="Times New Roman"/>
          <w:sz w:val="24"/>
          <w:szCs w:val="24"/>
        </w:rPr>
        <w:t xml:space="preserve">a </w:t>
      </w:r>
      <w:r w:rsidR="00376051" w:rsidRPr="00A20DBE">
        <w:rPr>
          <w:rFonts w:ascii="Times New Roman" w:hAnsi="Times New Roman" w:cs="Times New Roman"/>
          <w:sz w:val="24"/>
          <w:szCs w:val="24"/>
        </w:rPr>
        <w:t>changing business environment.</w:t>
      </w:r>
      <w:r w:rsidR="00376051">
        <w:rPr>
          <w:rFonts w:ascii="Times New Roman" w:hAnsi="Times New Roman" w:cs="Times New Roman"/>
          <w:sz w:val="24"/>
          <w:szCs w:val="24"/>
        </w:rPr>
        <w:t xml:space="preserve"> 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nature of work in health care organizations are changing and transforming to an age of 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patient driven healthcare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emerging latest developments in technologies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>. V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arious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techniques a health care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organization may use to enable employees to learn 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more 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about sustainability. It is a set of prescription designed 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embed sustainability by giving examples of environment and social issues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606E7">
        <w:rPr>
          <w:rFonts w:ascii="Times New Roman" w:hAnsi="Times New Roman" w:cs="Times New Roman"/>
          <w:sz w:val="24"/>
          <w:szCs w:val="24"/>
          <w:shd w:val="clear" w:color="auto" w:fill="FFFFFF"/>
        </w:rPr>
        <w:t>Managerial competencies must be</w:t>
      </w:r>
      <w:r w:rsidR="009606E7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06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formulated to make innovation sustained in an organization. 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ffective 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innovation 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adopt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>ion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leads towards outcomes that are incorporated characterizing the vision of healthcare.</w:t>
      </w:r>
      <w:r w:rsidR="00376051" w:rsidRPr="00B67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481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048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stablishments need </w:t>
      </w:r>
      <w:r w:rsidR="00204812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integrating economic, social and environmental aspects of sustainability</w:t>
      </w:r>
      <w:r w:rsidR="009606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04812">
        <w:rPr>
          <w:rFonts w:ascii="Times New Roman" w:hAnsi="Times New Roman" w:cs="Times New Roman"/>
          <w:sz w:val="24"/>
          <w:szCs w:val="24"/>
          <w:shd w:val="clear" w:color="auto" w:fill="FFFFFF"/>
        </w:rPr>
        <w:t>However, t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purpose of 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innovation 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adoptability 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sustainability 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should be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creat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>e value of the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patient </w:t>
      </w:r>
      <w:r w:rsidR="0037605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 mainly to do cost reduction.</w:t>
      </w:r>
      <w:r w:rsidR="00204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Besides, healthcare</w:t>
      </w:r>
      <w:r w:rsidR="00204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organization</w:t>
      </w:r>
      <w:r w:rsidR="00376051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should be systematized throughout medical conditions as well as cover the complete instances of care.</w:t>
      </w:r>
      <w:r w:rsidR="008E5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Community is also an important factor to whom innovation must be </w:t>
      </w:r>
      <w:r w:rsidR="007D6087">
        <w:rPr>
          <w:rFonts w:ascii="Times New Roman" w:hAnsi="Times New Roman" w:cs="Times New Roman"/>
          <w:sz w:val="24"/>
          <w:szCs w:val="24"/>
          <w:shd w:val="clear" w:color="auto" w:fill="FFFFFF"/>
        </w:rPr>
        <w:t>encouraged</w:t>
      </w:r>
      <w:r w:rsidR="008E5C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7889" w:rsidRPr="00A20DBE" w:rsidRDefault="00537889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7889" w:rsidRPr="00A20DBE" w:rsidRDefault="00537889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7889" w:rsidRPr="00A20DBE" w:rsidRDefault="00537889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7889" w:rsidRPr="00A20DBE" w:rsidRDefault="00537889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7889" w:rsidRPr="00A20DBE" w:rsidRDefault="00537889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F85" w:rsidRPr="00A20DBE" w:rsidRDefault="00D62F85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F85" w:rsidRPr="00A20DBE" w:rsidRDefault="00D62F85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F85" w:rsidRPr="00A20DBE" w:rsidRDefault="00D62F85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F85" w:rsidRPr="00A20DBE" w:rsidRDefault="00D62F85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F85" w:rsidRPr="00A20DBE" w:rsidRDefault="00D62F85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F85" w:rsidRPr="00A20DBE" w:rsidRDefault="00D62F85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F85" w:rsidRPr="00A20DBE" w:rsidRDefault="00D62F85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F85" w:rsidRPr="00A20DBE" w:rsidRDefault="00D62F85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3C17" w:rsidRDefault="00073C1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AB33E8" w:rsidRPr="0019211D" w:rsidRDefault="00AB33E8" w:rsidP="00A20D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921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BIBLIOGRAPHY</w:t>
      </w:r>
    </w:p>
    <w:p w:rsidR="0019211D" w:rsidRDefault="0019211D" w:rsidP="003C01AD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Caccia-Bava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M.C.,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Guimaraes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V.C.K. and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Guimaraes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T.</w:t>
      </w:r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(2005), </w:t>
      </w:r>
      <w:r w:rsidRPr="003C01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“Empirically testing determinants of hospital BPR success”,</w:t>
      </w:r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01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International Journal of Health Care Quality Assurance</w:t>
      </w:r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, 18, 7, pp. 552-563.</w:t>
      </w:r>
      <w:proofErr w:type="gramEnd"/>
    </w:p>
    <w:p w:rsidR="0019211D" w:rsidRPr="003C01AD" w:rsidRDefault="0019211D" w:rsidP="003C01AD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EU (2008), ICT-based solutions for Prevention and Management of Chronic Conditions of Elderly People”.</w:t>
      </w:r>
      <w:proofErr w:type="gramEnd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Ambient Assisted Living (AAL) Joint Programme - Call for Proposals (2008), AAL-2008-1 </w:t>
      </w:r>
    </w:p>
    <w:p w:rsidR="0019211D" w:rsidRPr="003C01AD" w:rsidRDefault="0019211D" w:rsidP="003C01AD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Haugh</w:t>
      </w:r>
      <w:proofErr w:type="spellEnd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 M., &amp; </w:t>
      </w:r>
      <w:proofErr w:type="spellStart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Talwar</w:t>
      </w:r>
      <w:proofErr w:type="spellEnd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, A. (2010), “How do corporations embed sustainability across the organization?</w:t>
      </w:r>
      <w:proofErr w:type="gramStart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”,</w:t>
      </w:r>
      <w:proofErr w:type="gramEnd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01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Academy of Management Learning and Education</w:t>
      </w:r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, 9, 3, pp.384 –396.</w:t>
      </w:r>
    </w:p>
    <w:p w:rsidR="0019211D" w:rsidRDefault="0019211D" w:rsidP="003C01AD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Ministry of Health and Social Affairs, (2006): </w:t>
      </w:r>
      <w:proofErr w:type="spellStart"/>
      <w:r w:rsidRPr="003C01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Nationell</w:t>
      </w:r>
      <w:proofErr w:type="spellEnd"/>
      <w:r w:rsidRPr="003C01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IT Strategy for Health and Social Care, Swedish Board of Health and Welfare, Swedish Association of Local Authorities and Regions</w:t>
      </w:r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Swedish Board of Health and Welfare, Swedish Medical Products Agency, </w:t>
      </w:r>
      <w:proofErr w:type="spellStart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Apoteket</w:t>
      </w:r>
      <w:proofErr w:type="spellEnd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AB, </w:t>
      </w:r>
      <w:proofErr w:type="spellStart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Carelink</w:t>
      </w:r>
      <w:proofErr w:type="spellEnd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March. </w:t>
      </w:r>
    </w:p>
    <w:p w:rsidR="0019211D" w:rsidRPr="0019211D" w:rsidRDefault="0019211D" w:rsidP="003C01AD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Porter, Michael E. </w:t>
      </w:r>
      <w:proofErr w:type="spellStart"/>
      <w:r w:rsidRPr="0019211D">
        <w:rPr>
          <w:rFonts w:ascii="Times New Roman" w:hAnsi="Times New Roman" w:cs="Times New Roman"/>
          <w:sz w:val="24"/>
          <w:szCs w:val="24"/>
          <w:shd w:val="clear" w:color="auto" w:fill="FFFFFF"/>
        </w:rPr>
        <w:t>och</w:t>
      </w:r>
      <w:proofErr w:type="spellEnd"/>
      <w:r w:rsidRPr="0019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Olmsted </w:t>
      </w:r>
      <w:proofErr w:type="spellStart"/>
      <w:r w:rsidRPr="0019211D">
        <w:rPr>
          <w:rFonts w:ascii="Times New Roman" w:hAnsi="Times New Roman" w:cs="Times New Roman"/>
          <w:sz w:val="24"/>
          <w:szCs w:val="24"/>
          <w:shd w:val="clear" w:color="auto" w:fill="FFFFFF"/>
        </w:rPr>
        <w:t>Teisberg</w:t>
      </w:r>
      <w:proofErr w:type="spellEnd"/>
      <w:r w:rsidRPr="0019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Elizabeth (2006), </w:t>
      </w:r>
      <w:r w:rsidRPr="001921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Redefining Health Care: Creating Value-Based Competition on Results</w:t>
      </w:r>
      <w:r w:rsidRPr="0019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9211D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Harvard Business School Publishing, London.</w:t>
      </w:r>
    </w:p>
    <w:p w:rsidR="0019211D" w:rsidRPr="003C01AD" w:rsidRDefault="0019211D" w:rsidP="003C01AD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Wolbring</w:t>
      </w:r>
      <w:proofErr w:type="spellEnd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G.</w:t>
      </w:r>
      <w:proofErr w:type="gramStart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spellStart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Leopatra</w:t>
      </w:r>
      <w:proofErr w:type="spellEnd"/>
      <w:proofErr w:type="gramEnd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 and </w:t>
      </w:r>
      <w:proofErr w:type="spellStart"/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Yumakulov</w:t>
      </w:r>
      <w:proofErr w:type="spellEnd"/>
      <w:r w:rsidRPr="003C01AD">
        <w:rPr>
          <w:rFonts w:ascii="Times New Roman" w:hAnsi="Times New Roman" w:cs="Times New Roman"/>
          <w:sz w:val="24"/>
          <w:szCs w:val="24"/>
        </w:rPr>
        <w:t xml:space="preserve"> </w:t>
      </w:r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S. (2012), “Information Flow and Health Policy Literacy, The Role of the Media”,</w:t>
      </w:r>
      <w:r w:rsidRPr="003C01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Information</w:t>
      </w:r>
      <w:r w:rsidRP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, 3(4), pp.391-402.</w:t>
      </w:r>
    </w:p>
    <w:p w:rsidR="00AB33E8" w:rsidRPr="003C01AD" w:rsidRDefault="00AB33E8" w:rsidP="00A20D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01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Online Sources</w:t>
      </w:r>
    </w:p>
    <w:p w:rsidR="00DE1752" w:rsidRPr="00A20DBE" w:rsidRDefault="00DE1752" w:rsidP="0019211D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Vinnova</w:t>
      </w:r>
      <w:proofErr w:type="spellEnd"/>
      <w:r w:rsidR="00D154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2010),</w:t>
      </w:r>
      <w:r w:rsidR="009D56CB"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A20DBE">
        <w:rPr>
          <w:rFonts w:ascii="Times New Roman" w:hAnsi="Times New Roman" w:cs="Times New Roman"/>
          <w:sz w:val="24"/>
          <w:szCs w:val="24"/>
          <w:shd w:val="clear" w:color="auto" w:fill="FFFFFF"/>
        </w:rPr>
        <w:t>nnovations for sustainable health and social care”</w:t>
      </w:r>
      <w:r w:rsid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[Online] available at </w:t>
      </w:r>
      <w:hyperlink r:id="rId7" w:history="1">
        <w:r w:rsidRPr="00A20DBE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http://www.vinnova.se/upload/EPiStorePDF/vr-10-02.pdf</w:t>
        </w:r>
      </w:hyperlink>
      <w:r w:rsidR="003C01AD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[</w:t>
      </w:r>
      <w:r w:rsid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accessed on 17</w:t>
      </w:r>
      <w:r w:rsidR="003C01AD" w:rsidRPr="000B6F6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May, 201</w:t>
      </w:r>
      <w:r w:rsidR="0083649B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3C01AD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:rsidR="00DE1752" w:rsidRPr="00A20DBE" w:rsidRDefault="00DE1752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752" w:rsidRPr="00A20DBE" w:rsidRDefault="00DE1752" w:rsidP="00A2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33E8" w:rsidRDefault="00AB33E8">
      <w:pPr>
        <w:rPr>
          <w:rFonts w:ascii="Helvetica" w:hAnsi="Helvetica" w:cs="Helvetica"/>
          <w:color w:val="000000"/>
          <w:shd w:val="clear" w:color="auto" w:fill="FFFFFF"/>
        </w:rPr>
      </w:pPr>
    </w:p>
    <w:p w:rsidR="00F76886" w:rsidRDefault="00F76886"/>
    <w:sectPr w:rsidR="00F768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4B" w:rsidRDefault="0080454B" w:rsidP="009C191C">
      <w:pPr>
        <w:spacing w:after="0" w:line="240" w:lineRule="auto"/>
      </w:pPr>
      <w:r>
        <w:separator/>
      </w:r>
    </w:p>
  </w:endnote>
  <w:endnote w:type="continuationSeparator" w:id="0">
    <w:p w:rsidR="0080454B" w:rsidRDefault="0080454B" w:rsidP="009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260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191C" w:rsidRDefault="009C19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191C" w:rsidRDefault="009C1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4B" w:rsidRDefault="0080454B" w:rsidP="009C191C">
      <w:pPr>
        <w:spacing w:after="0" w:line="240" w:lineRule="auto"/>
      </w:pPr>
      <w:r>
        <w:separator/>
      </w:r>
    </w:p>
  </w:footnote>
  <w:footnote w:type="continuationSeparator" w:id="0">
    <w:p w:rsidR="0080454B" w:rsidRDefault="0080454B" w:rsidP="009C1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5A"/>
    <w:rsid w:val="00007CBC"/>
    <w:rsid w:val="00030A27"/>
    <w:rsid w:val="00040E45"/>
    <w:rsid w:val="000417BC"/>
    <w:rsid w:val="00047E73"/>
    <w:rsid w:val="00053686"/>
    <w:rsid w:val="0005557B"/>
    <w:rsid w:val="000613C1"/>
    <w:rsid w:val="00072D98"/>
    <w:rsid w:val="00073C17"/>
    <w:rsid w:val="00080751"/>
    <w:rsid w:val="00084B51"/>
    <w:rsid w:val="000B0705"/>
    <w:rsid w:val="000B122D"/>
    <w:rsid w:val="000B1461"/>
    <w:rsid w:val="000B527D"/>
    <w:rsid w:val="000B6F68"/>
    <w:rsid w:val="000D17DE"/>
    <w:rsid w:val="000D7232"/>
    <w:rsid w:val="0010668F"/>
    <w:rsid w:val="00115202"/>
    <w:rsid w:val="001272BF"/>
    <w:rsid w:val="00132CE5"/>
    <w:rsid w:val="001369F7"/>
    <w:rsid w:val="00136CBC"/>
    <w:rsid w:val="00142D8C"/>
    <w:rsid w:val="00143215"/>
    <w:rsid w:val="0016650D"/>
    <w:rsid w:val="001737AC"/>
    <w:rsid w:val="00174FBC"/>
    <w:rsid w:val="00180F47"/>
    <w:rsid w:val="001858B1"/>
    <w:rsid w:val="00187180"/>
    <w:rsid w:val="00191E43"/>
    <w:rsid w:val="0019211D"/>
    <w:rsid w:val="00197A6A"/>
    <w:rsid w:val="001A7073"/>
    <w:rsid w:val="001B5817"/>
    <w:rsid w:val="001C6F73"/>
    <w:rsid w:val="001D198F"/>
    <w:rsid w:val="001F64C2"/>
    <w:rsid w:val="00204606"/>
    <w:rsid w:val="00204812"/>
    <w:rsid w:val="00207C4E"/>
    <w:rsid w:val="002116D8"/>
    <w:rsid w:val="00275FAD"/>
    <w:rsid w:val="002867B9"/>
    <w:rsid w:val="002924BC"/>
    <w:rsid w:val="002A7BB5"/>
    <w:rsid w:val="002D17B9"/>
    <w:rsid w:val="002E0454"/>
    <w:rsid w:val="002F58AB"/>
    <w:rsid w:val="00304C4C"/>
    <w:rsid w:val="00325CE3"/>
    <w:rsid w:val="00326B93"/>
    <w:rsid w:val="00336554"/>
    <w:rsid w:val="0035053F"/>
    <w:rsid w:val="003535F9"/>
    <w:rsid w:val="0035498B"/>
    <w:rsid w:val="00356806"/>
    <w:rsid w:val="00357379"/>
    <w:rsid w:val="00365283"/>
    <w:rsid w:val="00374299"/>
    <w:rsid w:val="00374B55"/>
    <w:rsid w:val="00376051"/>
    <w:rsid w:val="00391336"/>
    <w:rsid w:val="003925D6"/>
    <w:rsid w:val="00397A1D"/>
    <w:rsid w:val="003B517B"/>
    <w:rsid w:val="003C01AD"/>
    <w:rsid w:val="003C3E65"/>
    <w:rsid w:val="003D0BA9"/>
    <w:rsid w:val="003D1B04"/>
    <w:rsid w:val="003E3294"/>
    <w:rsid w:val="004026F1"/>
    <w:rsid w:val="00403AEB"/>
    <w:rsid w:val="00416DE1"/>
    <w:rsid w:val="00431003"/>
    <w:rsid w:val="00433E70"/>
    <w:rsid w:val="00443DFD"/>
    <w:rsid w:val="00481B52"/>
    <w:rsid w:val="00484DE8"/>
    <w:rsid w:val="00487E78"/>
    <w:rsid w:val="0049017F"/>
    <w:rsid w:val="004B2EA9"/>
    <w:rsid w:val="004C5509"/>
    <w:rsid w:val="004D3405"/>
    <w:rsid w:val="004E42DE"/>
    <w:rsid w:val="004F044B"/>
    <w:rsid w:val="004F122D"/>
    <w:rsid w:val="004F5061"/>
    <w:rsid w:val="0050234E"/>
    <w:rsid w:val="00504576"/>
    <w:rsid w:val="00537889"/>
    <w:rsid w:val="00543AD8"/>
    <w:rsid w:val="00546106"/>
    <w:rsid w:val="00547252"/>
    <w:rsid w:val="00564597"/>
    <w:rsid w:val="00576527"/>
    <w:rsid w:val="0058376F"/>
    <w:rsid w:val="00597FCA"/>
    <w:rsid w:val="005A160F"/>
    <w:rsid w:val="005D10C1"/>
    <w:rsid w:val="005D157D"/>
    <w:rsid w:val="005E2555"/>
    <w:rsid w:val="005F10BB"/>
    <w:rsid w:val="00610AF1"/>
    <w:rsid w:val="00611F3B"/>
    <w:rsid w:val="00627A92"/>
    <w:rsid w:val="0063597A"/>
    <w:rsid w:val="00640DC0"/>
    <w:rsid w:val="006439C2"/>
    <w:rsid w:val="006515A3"/>
    <w:rsid w:val="00657751"/>
    <w:rsid w:val="00676486"/>
    <w:rsid w:val="00681014"/>
    <w:rsid w:val="00683534"/>
    <w:rsid w:val="006A408B"/>
    <w:rsid w:val="006B33A5"/>
    <w:rsid w:val="006C5044"/>
    <w:rsid w:val="006F33A7"/>
    <w:rsid w:val="006F5B37"/>
    <w:rsid w:val="00703AB2"/>
    <w:rsid w:val="007119F0"/>
    <w:rsid w:val="007123DF"/>
    <w:rsid w:val="0071785D"/>
    <w:rsid w:val="00751CA3"/>
    <w:rsid w:val="00771CF4"/>
    <w:rsid w:val="00780513"/>
    <w:rsid w:val="00781EAF"/>
    <w:rsid w:val="007829F9"/>
    <w:rsid w:val="00785545"/>
    <w:rsid w:val="007B3887"/>
    <w:rsid w:val="007D6087"/>
    <w:rsid w:val="008027B7"/>
    <w:rsid w:val="0080454B"/>
    <w:rsid w:val="00806FEE"/>
    <w:rsid w:val="00807BC2"/>
    <w:rsid w:val="00814991"/>
    <w:rsid w:val="00826C4B"/>
    <w:rsid w:val="0083649B"/>
    <w:rsid w:val="00844813"/>
    <w:rsid w:val="0085414E"/>
    <w:rsid w:val="0085460F"/>
    <w:rsid w:val="00862EAD"/>
    <w:rsid w:val="008A34C2"/>
    <w:rsid w:val="008A4E9B"/>
    <w:rsid w:val="008B60BC"/>
    <w:rsid w:val="008C1AB2"/>
    <w:rsid w:val="008D5846"/>
    <w:rsid w:val="008D64CF"/>
    <w:rsid w:val="008E0A08"/>
    <w:rsid w:val="008E13AA"/>
    <w:rsid w:val="008E5CEE"/>
    <w:rsid w:val="008E7D37"/>
    <w:rsid w:val="008F288E"/>
    <w:rsid w:val="009050CB"/>
    <w:rsid w:val="00911BA8"/>
    <w:rsid w:val="009138DE"/>
    <w:rsid w:val="009177AC"/>
    <w:rsid w:val="0093155F"/>
    <w:rsid w:val="00936248"/>
    <w:rsid w:val="0094152A"/>
    <w:rsid w:val="009432A2"/>
    <w:rsid w:val="0095089B"/>
    <w:rsid w:val="009606E7"/>
    <w:rsid w:val="009729E7"/>
    <w:rsid w:val="00985250"/>
    <w:rsid w:val="00987291"/>
    <w:rsid w:val="00987BDC"/>
    <w:rsid w:val="00995776"/>
    <w:rsid w:val="009A23B6"/>
    <w:rsid w:val="009B0894"/>
    <w:rsid w:val="009C191C"/>
    <w:rsid w:val="009D56CB"/>
    <w:rsid w:val="009E52F9"/>
    <w:rsid w:val="009F6DB7"/>
    <w:rsid w:val="00A05029"/>
    <w:rsid w:val="00A13E07"/>
    <w:rsid w:val="00A15986"/>
    <w:rsid w:val="00A20DBE"/>
    <w:rsid w:val="00A27664"/>
    <w:rsid w:val="00A3333A"/>
    <w:rsid w:val="00A40D30"/>
    <w:rsid w:val="00A67FA1"/>
    <w:rsid w:val="00A7676D"/>
    <w:rsid w:val="00A91CBC"/>
    <w:rsid w:val="00A97D60"/>
    <w:rsid w:val="00AB0612"/>
    <w:rsid w:val="00AB1CDB"/>
    <w:rsid w:val="00AB33E8"/>
    <w:rsid w:val="00AB4053"/>
    <w:rsid w:val="00AB5ED3"/>
    <w:rsid w:val="00AD3A20"/>
    <w:rsid w:val="00AE7AC0"/>
    <w:rsid w:val="00AF1DF9"/>
    <w:rsid w:val="00B22977"/>
    <w:rsid w:val="00B2371F"/>
    <w:rsid w:val="00B2592D"/>
    <w:rsid w:val="00B4310B"/>
    <w:rsid w:val="00B4595A"/>
    <w:rsid w:val="00B52459"/>
    <w:rsid w:val="00B66846"/>
    <w:rsid w:val="00B733A1"/>
    <w:rsid w:val="00B92FD5"/>
    <w:rsid w:val="00BC5E2A"/>
    <w:rsid w:val="00BD67A9"/>
    <w:rsid w:val="00BD68FE"/>
    <w:rsid w:val="00BD6A4C"/>
    <w:rsid w:val="00BD6EC8"/>
    <w:rsid w:val="00BE6808"/>
    <w:rsid w:val="00C050B0"/>
    <w:rsid w:val="00C11D4C"/>
    <w:rsid w:val="00C1751B"/>
    <w:rsid w:val="00C30A7B"/>
    <w:rsid w:val="00C70A50"/>
    <w:rsid w:val="00C90F5B"/>
    <w:rsid w:val="00C94BD1"/>
    <w:rsid w:val="00C96A8F"/>
    <w:rsid w:val="00C97D5C"/>
    <w:rsid w:val="00CA6837"/>
    <w:rsid w:val="00CB10D1"/>
    <w:rsid w:val="00CC67E0"/>
    <w:rsid w:val="00CE0378"/>
    <w:rsid w:val="00CF042D"/>
    <w:rsid w:val="00CF42AF"/>
    <w:rsid w:val="00D0353D"/>
    <w:rsid w:val="00D12124"/>
    <w:rsid w:val="00D15481"/>
    <w:rsid w:val="00D3277A"/>
    <w:rsid w:val="00D473DF"/>
    <w:rsid w:val="00D62F85"/>
    <w:rsid w:val="00D63A88"/>
    <w:rsid w:val="00D84081"/>
    <w:rsid w:val="00D862AB"/>
    <w:rsid w:val="00DB5311"/>
    <w:rsid w:val="00DE1752"/>
    <w:rsid w:val="00DE504C"/>
    <w:rsid w:val="00DF6175"/>
    <w:rsid w:val="00DF7EA6"/>
    <w:rsid w:val="00E10AB1"/>
    <w:rsid w:val="00E10CAA"/>
    <w:rsid w:val="00E11AFB"/>
    <w:rsid w:val="00E44EEF"/>
    <w:rsid w:val="00E458F1"/>
    <w:rsid w:val="00E45A2E"/>
    <w:rsid w:val="00E620D1"/>
    <w:rsid w:val="00E6589D"/>
    <w:rsid w:val="00E7564E"/>
    <w:rsid w:val="00EA2516"/>
    <w:rsid w:val="00EA597F"/>
    <w:rsid w:val="00EA731E"/>
    <w:rsid w:val="00EB445A"/>
    <w:rsid w:val="00EC7496"/>
    <w:rsid w:val="00ED2C81"/>
    <w:rsid w:val="00ED2E78"/>
    <w:rsid w:val="00ED65BD"/>
    <w:rsid w:val="00EF57CA"/>
    <w:rsid w:val="00F040AA"/>
    <w:rsid w:val="00F25287"/>
    <w:rsid w:val="00F33212"/>
    <w:rsid w:val="00F35661"/>
    <w:rsid w:val="00F3605A"/>
    <w:rsid w:val="00F54CD6"/>
    <w:rsid w:val="00F621B2"/>
    <w:rsid w:val="00F623BC"/>
    <w:rsid w:val="00F62BC7"/>
    <w:rsid w:val="00F71196"/>
    <w:rsid w:val="00F72112"/>
    <w:rsid w:val="00F76886"/>
    <w:rsid w:val="00F811B5"/>
    <w:rsid w:val="00F81807"/>
    <w:rsid w:val="00F83766"/>
    <w:rsid w:val="00F960EC"/>
    <w:rsid w:val="00FB7B7A"/>
    <w:rsid w:val="00FC0D4B"/>
    <w:rsid w:val="00FE06DD"/>
    <w:rsid w:val="00FE7028"/>
    <w:rsid w:val="00FF10BF"/>
    <w:rsid w:val="00FF3880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19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40D30"/>
  </w:style>
  <w:style w:type="character" w:styleId="Emphasis">
    <w:name w:val="Emphasis"/>
    <w:basedOn w:val="DefaultParagraphFont"/>
    <w:uiPriority w:val="20"/>
    <w:qFormat/>
    <w:rsid w:val="00A40D3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C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91C"/>
  </w:style>
  <w:style w:type="paragraph" w:styleId="Footer">
    <w:name w:val="footer"/>
    <w:basedOn w:val="Normal"/>
    <w:link w:val="FooterChar"/>
    <w:uiPriority w:val="99"/>
    <w:unhideWhenUsed/>
    <w:rsid w:val="009C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19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40D30"/>
  </w:style>
  <w:style w:type="character" w:styleId="Emphasis">
    <w:name w:val="Emphasis"/>
    <w:basedOn w:val="DefaultParagraphFont"/>
    <w:uiPriority w:val="20"/>
    <w:qFormat/>
    <w:rsid w:val="00A40D3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C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91C"/>
  </w:style>
  <w:style w:type="paragraph" w:styleId="Footer">
    <w:name w:val="footer"/>
    <w:basedOn w:val="Normal"/>
    <w:link w:val="FooterChar"/>
    <w:uiPriority w:val="99"/>
    <w:unhideWhenUsed/>
    <w:rsid w:val="009C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innova.se/upload/EPiStorePDF/vr-10-0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SAM1</dc:creator>
  <cp:lastModifiedBy>Sam</cp:lastModifiedBy>
  <cp:revision>4</cp:revision>
  <dcterms:created xsi:type="dcterms:W3CDTF">2015-10-16T13:08:00Z</dcterms:created>
  <dcterms:modified xsi:type="dcterms:W3CDTF">2015-10-16T13:08:00Z</dcterms:modified>
</cp:coreProperties>
</file>